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000001" w14:textId="77777777" w:rsidR="000A0746" w:rsidRPr="00B451A7" w:rsidRDefault="000A0746">
      <w:pPr>
        <w:ind w:hanging="708"/>
        <w:jc w:val="both"/>
        <w:rPr>
          <w:rFonts w:ascii="Dauphine" w:eastAsia="Cambria" w:hAnsi="Dauphine" w:cs="Cambria"/>
          <w:b/>
          <w:sz w:val="28"/>
          <w:szCs w:val="28"/>
        </w:rPr>
      </w:pPr>
    </w:p>
    <w:p w14:paraId="00000002" w14:textId="77777777" w:rsidR="000A0746" w:rsidRPr="00B451A7" w:rsidRDefault="000A0746">
      <w:pPr>
        <w:ind w:hanging="708"/>
        <w:jc w:val="both"/>
        <w:rPr>
          <w:rFonts w:ascii="Dauphine" w:eastAsia="Cambria" w:hAnsi="Dauphine" w:cs="Cambria"/>
          <w:b/>
          <w:sz w:val="28"/>
          <w:szCs w:val="28"/>
        </w:rPr>
      </w:pPr>
    </w:p>
    <w:p w14:paraId="00000003" w14:textId="77777777" w:rsidR="000A0746" w:rsidRPr="00B451A7" w:rsidRDefault="000A0746">
      <w:pPr>
        <w:ind w:hanging="708"/>
        <w:jc w:val="both"/>
        <w:rPr>
          <w:rFonts w:ascii="Dauphine" w:eastAsia="Cambria" w:hAnsi="Dauphine" w:cs="Cambria"/>
          <w:b/>
          <w:sz w:val="28"/>
          <w:szCs w:val="28"/>
        </w:rPr>
      </w:pPr>
    </w:p>
    <w:p w14:paraId="00000004" w14:textId="77777777" w:rsidR="000A0746" w:rsidRPr="00B451A7" w:rsidRDefault="000A0746">
      <w:pPr>
        <w:ind w:hanging="708"/>
        <w:jc w:val="both"/>
        <w:rPr>
          <w:rFonts w:ascii="Dauphine" w:eastAsia="Cambria" w:hAnsi="Dauphine" w:cs="Cambria"/>
          <w:b/>
          <w:sz w:val="28"/>
          <w:szCs w:val="28"/>
        </w:rPr>
      </w:pPr>
    </w:p>
    <w:p w14:paraId="00000005" w14:textId="77777777" w:rsidR="000A0746" w:rsidRPr="00B451A7" w:rsidRDefault="000A0746">
      <w:pPr>
        <w:ind w:hanging="708"/>
        <w:jc w:val="both"/>
        <w:rPr>
          <w:rFonts w:ascii="Dauphine" w:eastAsia="Cambria" w:hAnsi="Dauphine" w:cs="Cambria"/>
          <w:b/>
          <w:sz w:val="28"/>
          <w:szCs w:val="28"/>
        </w:rPr>
      </w:pPr>
    </w:p>
    <w:p w14:paraId="00000006" w14:textId="77777777" w:rsidR="000A0746" w:rsidRPr="00B451A7" w:rsidRDefault="00D86D03">
      <w:pPr>
        <w:ind w:hanging="708"/>
        <w:jc w:val="center"/>
        <w:rPr>
          <w:rFonts w:ascii="Dauphine" w:eastAsia="Cambria" w:hAnsi="Dauphine" w:cs="Cambria"/>
          <w:b/>
          <w:sz w:val="96"/>
          <w:szCs w:val="96"/>
        </w:rPr>
      </w:pPr>
      <w:r w:rsidRPr="00B451A7">
        <w:rPr>
          <w:rFonts w:ascii="Dauphine" w:eastAsia="Cambria" w:hAnsi="Dauphine" w:cs="Cambria"/>
          <w:b/>
          <w:sz w:val="96"/>
          <w:szCs w:val="96"/>
        </w:rPr>
        <w:t>CHARTE POUR L’ÉGALITÉ ENTRE LES GENRES</w:t>
      </w:r>
    </w:p>
    <w:p w14:paraId="00000007" w14:textId="77777777" w:rsidR="000A0746" w:rsidRPr="00B451A7" w:rsidRDefault="000A0746">
      <w:pPr>
        <w:ind w:hanging="708"/>
        <w:jc w:val="center"/>
        <w:rPr>
          <w:rFonts w:ascii="Dauphine" w:eastAsia="Cambria" w:hAnsi="Dauphine" w:cs="Cambria"/>
          <w:b/>
          <w:sz w:val="56"/>
          <w:szCs w:val="56"/>
        </w:rPr>
      </w:pPr>
    </w:p>
    <w:p w14:paraId="00000008" w14:textId="77777777" w:rsidR="000A0746" w:rsidRPr="00B451A7" w:rsidRDefault="00D86D03">
      <w:pPr>
        <w:ind w:hanging="708"/>
        <w:jc w:val="center"/>
        <w:rPr>
          <w:rFonts w:ascii="Dauphine" w:eastAsia="Cambria" w:hAnsi="Dauphine" w:cs="Cambria"/>
          <w:b/>
          <w:sz w:val="48"/>
          <w:szCs w:val="48"/>
        </w:rPr>
      </w:pPr>
      <w:r w:rsidRPr="00B451A7">
        <w:rPr>
          <w:rFonts w:ascii="Dauphine" w:eastAsia="Cambria" w:hAnsi="Dauphine" w:cs="Cambria"/>
          <w:b/>
          <w:sz w:val="48"/>
          <w:szCs w:val="48"/>
        </w:rPr>
        <w:t xml:space="preserve">ÉSAD </w:t>
      </w:r>
    </w:p>
    <w:p w14:paraId="00000009" w14:textId="77777777" w:rsidR="000A0746" w:rsidRPr="00B451A7" w:rsidRDefault="00D86D03">
      <w:pPr>
        <w:ind w:hanging="708"/>
        <w:jc w:val="center"/>
        <w:rPr>
          <w:rFonts w:ascii="Dauphine" w:eastAsia="Cambria" w:hAnsi="Dauphine" w:cs="Cambria"/>
          <w:b/>
          <w:sz w:val="48"/>
          <w:szCs w:val="48"/>
        </w:rPr>
      </w:pPr>
      <w:r w:rsidRPr="00B451A7">
        <w:rPr>
          <w:rFonts w:ascii="Dauphine" w:eastAsia="Cambria" w:hAnsi="Dauphine" w:cs="Cambria"/>
          <w:b/>
          <w:sz w:val="48"/>
          <w:szCs w:val="48"/>
        </w:rPr>
        <w:t>•Grenoble •Valence</w:t>
      </w:r>
    </w:p>
    <w:p w14:paraId="0000000A" w14:textId="77777777" w:rsidR="000A0746" w:rsidRPr="00B451A7" w:rsidRDefault="000A0746">
      <w:pPr>
        <w:ind w:hanging="708"/>
        <w:jc w:val="both"/>
        <w:rPr>
          <w:rFonts w:ascii="Dauphine" w:eastAsia="Cambria" w:hAnsi="Dauphine" w:cs="Cambria"/>
          <w:b/>
          <w:sz w:val="28"/>
          <w:szCs w:val="28"/>
        </w:rPr>
      </w:pPr>
    </w:p>
    <w:p w14:paraId="0000000B" w14:textId="77777777" w:rsidR="000A0746" w:rsidRPr="00B451A7" w:rsidRDefault="000A0746">
      <w:pPr>
        <w:ind w:hanging="708"/>
        <w:jc w:val="both"/>
        <w:rPr>
          <w:rFonts w:ascii="Dauphine" w:eastAsia="Cambria" w:hAnsi="Dauphine" w:cs="Cambria"/>
          <w:b/>
          <w:sz w:val="28"/>
          <w:szCs w:val="28"/>
        </w:rPr>
      </w:pPr>
    </w:p>
    <w:p w14:paraId="0000000C" w14:textId="77777777" w:rsidR="000A0746" w:rsidRPr="00B451A7" w:rsidRDefault="000A0746">
      <w:pPr>
        <w:ind w:hanging="708"/>
        <w:jc w:val="both"/>
        <w:rPr>
          <w:rFonts w:ascii="Dauphine" w:eastAsia="Cambria" w:hAnsi="Dauphine" w:cs="Cambria"/>
          <w:b/>
          <w:sz w:val="28"/>
          <w:szCs w:val="28"/>
        </w:rPr>
      </w:pPr>
    </w:p>
    <w:p w14:paraId="0000000D" w14:textId="77777777" w:rsidR="000A0746" w:rsidRPr="00B451A7" w:rsidRDefault="000A0746">
      <w:pPr>
        <w:ind w:hanging="708"/>
        <w:jc w:val="both"/>
        <w:rPr>
          <w:rFonts w:ascii="Dauphine" w:eastAsia="Cambria" w:hAnsi="Dauphine" w:cs="Cambria"/>
          <w:b/>
          <w:sz w:val="28"/>
          <w:szCs w:val="28"/>
        </w:rPr>
      </w:pPr>
    </w:p>
    <w:p w14:paraId="0000000E" w14:textId="77777777" w:rsidR="000A0746" w:rsidRPr="00B451A7" w:rsidRDefault="000A0746">
      <w:pPr>
        <w:ind w:hanging="708"/>
        <w:jc w:val="both"/>
        <w:rPr>
          <w:rFonts w:ascii="Dauphine" w:eastAsia="Cambria" w:hAnsi="Dauphine" w:cs="Cambria"/>
          <w:b/>
          <w:sz w:val="28"/>
          <w:szCs w:val="28"/>
        </w:rPr>
      </w:pPr>
    </w:p>
    <w:p w14:paraId="0000000F" w14:textId="77777777" w:rsidR="000A0746" w:rsidRPr="00B451A7" w:rsidRDefault="000A0746">
      <w:pPr>
        <w:ind w:hanging="708"/>
        <w:jc w:val="both"/>
        <w:rPr>
          <w:rFonts w:ascii="Dauphine" w:eastAsia="Cambria" w:hAnsi="Dauphine" w:cs="Cambria"/>
          <w:b/>
          <w:sz w:val="28"/>
          <w:szCs w:val="28"/>
        </w:rPr>
      </w:pPr>
    </w:p>
    <w:p w14:paraId="00000010" w14:textId="77777777" w:rsidR="000A0746" w:rsidRDefault="000A0746">
      <w:pPr>
        <w:ind w:hanging="708"/>
        <w:jc w:val="both"/>
        <w:rPr>
          <w:rFonts w:ascii="Dauphine" w:eastAsia="Cambria" w:hAnsi="Dauphine" w:cs="Cambria"/>
          <w:b/>
          <w:sz w:val="28"/>
          <w:szCs w:val="28"/>
        </w:rPr>
      </w:pPr>
    </w:p>
    <w:p w14:paraId="474581BB" w14:textId="77777777" w:rsidR="00B451A7" w:rsidRPr="00B451A7" w:rsidRDefault="00B451A7">
      <w:pPr>
        <w:ind w:hanging="708"/>
        <w:jc w:val="both"/>
        <w:rPr>
          <w:rFonts w:ascii="Dauphine" w:eastAsia="Cambria" w:hAnsi="Dauphine" w:cs="Cambria"/>
          <w:b/>
          <w:sz w:val="28"/>
          <w:szCs w:val="28"/>
        </w:rPr>
      </w:pPr>
    </w:p>
    <w:p w14:paraId="00000011" w14:textId="77777777" w:rsidR="000A0746" w:rsidRPr="00B451A7" w:rsidRDefault="00D86D03">
      <w:pPr>
        <w:ind w:hanging="708"/>
        <w:jc w:val="center"/>
        <w:rPr>
          <w:rFonts w:ascii="Dauphine" w:eastAsia="Cambria" w:hAnsi="Dauphine" w:cs="Cambria"/>
          <w:b/>
          <w:sz w:val="28"/>
          <w:szCs w:val="28"/>
        </w:rPr>
      </w:pPr>
      <w:r w:rsidRPr="00B451A7">
        <w:rPr>
          <w:rFonts w:ascii="Dauphine" w:eastAsia="Cambria" w:hAnsi="Dauphine" w:cs="Cambria"/>
          <w:b/>
          <w:sz w:val="28"/>
          <w:szCs w:val="28"/>
        </w:rPr>
        <w:lastRenderedPageBreak/>
        <w:t>SOMMAIRE</w:t>
      </w:r>
    </w:p>
    <w:p w14:paraId="00000012" w14:textId="77777777" w:rsidR="000A0746" w:rsidRPr="00B451A7" w:rsidRDefault="00D86D03">
      <w:pPr>
        <w:tabs>
          <w:tab w:val="left" w:pos="7792"/>
        </w:tabs>
        <w:ind w:hanging="708"/>
        <w:jc w:val="both"/>
        <w:rPr>
          <w:rFonts w:ascii="Dauphine" w:eastAsia="Cambria" w:hAnsi="Dauphine" w:cs="Cambria"/>
          <w:sz w:val="28"/>
          <w:szCs w:val="28"/>
        </w:rPr>
      </w:pPr>
      <w:r w:rsidRPr="00B451A7">
        <w:rPr>
          <w:rFonts w:ascii="Dauphine" w:eastAsia="Cambria" w:hAnsi="Dauphine" w:cs="Cambria"/>
          <w:sz w:val="28"/>
          <w:szCs w:val="28"/>
        </w:rPr>
        <w:t>◊ Préambule</w:t>
      </w:r>
      <w:r w:rsidRPr="00B451A7">
        <w:rPr>
          <w:rFonts w:ascii="Dauphine" w:eastAsia="Cambria" w:hAnsi="Dauphine" w:cs="Cambria"/>
          <w:sz w:val="28"/>
          <w:szCs w:val="28"/>
        </w:rPr>
        <w:tab/>
        <w:t>p.3</w:t>
      </w:r>
    </w:p>
    <w:p w14:paraId="00000013" w14:textId="77777777" w:rsidR="000A0746" w:rsidRPr="00B451A7" w:rsidRDefault="00D86D03">
      <w:pPr>
        <w:tabs>
          <w:tab w:val="left" w:pos="7792"/>
        </w:tabs>
        <w:ind w:hanging="708"/>
        <w:jc w:val="center"/>
        <w:rPr>
          <w:rFonts w:ascii="Dauphine" w:eastAsia="Cambria" w:hAnsi="Dauphine" w:cs="Cambria"/>
          <w:sz w:val="28"/>
          <w:szCs w:val="28"/>
        </w:rPr>
      </w:pPr>
      <w:r w:rsidRPr="00B451A7">
        <w:rPr>
          <w:rFonts w:ascii="Dauphine" w:eastAsia="Cambria" w:hAnsi="Dauphine" w:cs="Cambria"/>
          <w:sz w:val="28"/>
          <w:szCs w:val="28"/>
        </w:rPr>
        <w:t>—</w:t>
      </w:r>
    </w:p>
    <w:p w14:paraId="00000014" w14:textId="77777777" w:rsidR="000A0746" w:rsidRPr="00B451A7" w:rsidRDefault="00D86D03">
      <w:pPr>
        <w:tabs>
          <w:tab w:val="left" w:pos="7792"/>
        </w:tabs>
        <w:ind w:hanging="708"/>
        <w:jc w:val="both"/>
        <w:rPr>
          <w:rFonts w:ascii="Dauphine" w:eastAsia="Cambria" w:hAnsi="Dauphine" w:cs="Cambria"/>
          <w:sz w:val="28"/>
          <w:szCs w:val="28"/>
        </w:rPr>
      </w:pPr>
      <w:r w:rsidRPr="00B451A7">
        <w:rPr>
          <w:rFonts w:ascii="Dauphine" w:eastAsia="Cambria" w:hAnsi="Dauphine" w:cs="Cambria"/>
          <w:sz w:val="28"/>
          <w:szCs w:val="28"/>
        </w:rPr>
        <w:t>◊ AXE 1</w:t>
      </w:r>
      <w:r w:rsidRPr="00B451A7">
        <w:rPr>
          <w:rFonts w:ascii="Dauphine" w:eastAsia="Cambria" w:hAnsi="Dauphine" w:cs="Cambria"/>
          <w:sz w:val="28"/>
          <w:szCs w:val="28"/>
        </w:rPr>
        <w:tab/>
        <w:t>p.4 – 7</w:t>
      </w:r>
    </w:p>
    <w:p w14:paraId="00000015" w14:textId="77777777" w:rsidR="000A0746" w:rsidRPr="00B451A7" w:rsidRDefault="00D86D03">
      <w:pPr>
        <w:tabs>
          <w:tab w:val="left" w:pos="7792"/>
        </w:tabs>
        <w:ind w:hanging="708"/>
        <w:jc w:val="both"/>
        <w:rPr>
          <w:rFonts w:ascii="Dauphine" w:eastAsia="Cambria" w:hAnsi="Dauphine" w:cs="Cambria"/>
          <w:sz w:val="28"/>
          <w:szCs w:val="28"/>
        </w:rPr>
      </w:pPr>
      <w:r w:rsidRPr="00B451A7">
        <w:rPr>
          <w:rFonts w:ascii="Dauphine" w:eastAsia="Cambria" w:hAnsi="Dauphine" w:cs="Cambria"/>
          <w:sz w:val="28"/>
          <w:szCs w:val="28"/>
        </w:rPr>
        <w:t>Faire advenir l'égalité entre les genres et lutter contre les discriminations dans l’organisation et les procédures.</w:t>
      </w:r>
    </w:p>
    <w:p w14:paraId="00000016" w14:textId="77777777" w:rsidR="000A0746" w:rsidRPr="00B451A7" w:rsidRDefault="00D86D03">
      <w:pPr>
        <w:tabs>
          <w:tab w:val="left" w:pos="7792"/>
        </w:tabs>
        <w:ind w:hanging="708"/>
        <w:jc w:val="both"/>
        <w:rPr>
          <w:rFonts w:ascii="Dauphine" w:eastAsia="Cambria" w:hAnsi="Dauphine" w:cs="Cambria"/>
          <w:sz w:val="28"/>
          <w:szCs w:val="28"/>
        </w:rPr>
      </w:pPr>
      <w:r w:rsidRPr="00B451A7">
        <w:rPr>
          <w:rFonts w:ascii="Dauphine" w:eastAsia="Cambria" w:hAnsi="Dauphine" w:cs="Cambria"/>
          <w:sz w:val="28"/>
          <w:szCs w:val="28"/>
        </w:rPr>
        <w:t>◊ AXE 2</w:t>
      </w:r>
      <w:r w:rsidRPr="00B451A7">
        <w:rPr>
          <w:rFonts w:ascii="Dauphine" w:eastAsia="Cambria" w:hAnsi="Dauphine" w:cs="Cambria"/>
          <w:sz w:val="28"/>
          <w:szCs w:val="28"/>
        </w:rPr>
        <w:tab/>
        <w:t>p.7 – 8</w:t>
      </w:r>
    </w:p>
    <w:p w14:paraId="00000017" w14:textId="77777777" w:rsidR="000A0746" w:rsidRPr="00B451A7" w:rsidRDefault="00D86D03">
      <w:pPr>
        <w:tabs>
          <w:tab w:val="left" w:pos="7792"/>
        </w:tabs>
        <w:ind w:hanging="708"/>
        <w:jc w:val="both"/>
        <w:rPr>
          <w:rFonts w:ascii="Dauphine" w:eastAsia="Cambria" w:hAnsi="Dauphine" w:cs="Cambria"/>
          <w:sz w:val="28"/>
          <w:szCs w:val="28"/>
        </w:rPr>
      </w:pPr>
      <w:r w:rsidRPr="00B451A7">
        <w:rPr>
          <w:rFonts w:ascii="Dauphine" w:eastAsia="Cambria" w:hAnsi="Dauphine" w:cs="Cambria"/>
          <w:sz w:val="28"/>
          <w:szCs w:val="28"/>
        </w:rPr>
        <w:t>Apporter une réponse adaptée permettant de lutter efficacement contre toutes les formes de violences morales et sexuelles et les attitudes sexistes.</w:t>
      </w:r>
    </w:p>
    <w:p w14:paraId="00000018" w14:textId="77777777" w:rsidR="000A0746" w:rsidRPr="00B451A7" w:rsidRDefault="00D86D03">
      <w:pPr>
        <w:tabs>
          <w:tab w:val="left" w:pos="7792"/>
        </w:tabs>
        <w:ind w:hanging="708"/>
        <w:jc w:val="both"/>
        <w:rPr>
          <w:rFonts w:ascii="Dauphine" w:eastAsia="Cambria" w:hAnsi="Dauphine" w:cs="Cambria"/>
          <w:sz w:val="28"/>
          <w:szCs w:val="28"/>
        </w:rPr>
      </w:pPr>
      <w:r w:rsidRPr="00B451A7">
        <w:rPr>
          <w:rFonts w:ascii="Dauphine" w:eastAsia="Cambria" w:hAnsi="Dauphine" w:cs="Cambria"/>
          <w:sz w:val="28"/>
          <w:szCs w:val="28"/>
        </w:rPr>
        <w:t>◊ AXE 3</w:t>
      </w:r>
      <w:r w:rsidRPr="00B451A7">
        <w:rPr>
          <w:rFonts w:ascii="Dauphine" w:eastAsia="Cambria" w:hAnsi="Dauphine" w:cs="Cambria"/>
          <w:sz w:val="28"/>
          <w:szCs w:val="28"/>
        </w:rPr>
        <w:tab/>
        <w:t>p.8 - 9</w:t>
      </w:r>
    </w:p>
    <w:p w14:paraId="00000019" w14:textId="77777777" w:rsidR="000A0746" w:rsidRPr="00B451A7" w:rsidRDefault="00D86D03">
      <w:pPr>
        <w:tabs>
          <w:tab w:val="left" w:pos="7792"/>
        </w:tabs>
        <w:ind w:hanging="708"/>
        <w:jc w:val="both"/>
        <w:rPr>
          <w:rFonts w:ascii="Dauphine" w:eastAsia="Cambria" w:hAnsi="Dauphine" w:cs="Cambria"/>
          <w:sz w:val="28"/>
          <w:szCs w:val="28"/>
        </w:rPr>
      </w:pPr>
      <w:r w:rsidRPr="00B451A7">
        <w:rPr>
          <w:rFonts w:ascii="Dauphine" w:eastAsia="Cambria" w:hAnsi="Dauphine" w:cs="Cambria"/>
          <w:sz w:val="28"/>
          <w:szCs w:val="28"/>
        </w:rPr>
        <w:t>Faire évoluer les représentations sociales et culturelles des genres.</w:t>
      </w:r>
    </w:p>
    <w:p w14:paraId="0000001A" w14:textId="77777777" w:rsidR="000A0746" w:rsidRPr="00B451A7" w:rsidRDefault="00D86D03">
      <w:pPr>
        <w:tabs>
          <w:tab w:val="left" w:pos="7792"/>
        </w:tabs>
        <w:ind w:hanging="708"/>
        <w:jc w:val="both"/>
        <w:rPr>
          <w:rFonts w:ascii="Dauphine" w:eastAsia="Cambria" w:hAnsi="Dauphine" w:cs="Cambria"/>
          <w:sz w:val="28"/>
          <w:szCs w:val="28"/>
        </w:rPr>
      </w:pPr>
      <w:r w:rsidRPr="00B451A7">
        <w:rPr>
          <w:rFonts w:ascii="Dauphine" w:eastAsia="Cambria" w:hAnsi="Dauphine" w:cs="Cambria"/>
          <w:sz w:val="28"/>
          <w:szCs w:val="28"/>
        </w:rPr>
        <w:t>◊ AXE 4</w:t>
      </w:r>
      <w:r w:rsidRPr="00B451A7">
        <w:rPr>
          <w:rFonts w:ascii="Dauphine" w:eastAsia="Cambria" w:hAnsi="Dauphine" w:cs="Cambria"/>
          <w:sz w:val="28"/>
          <w:szCs w:val="28"/>
        </w:rPr>
        <w:tab/>
        <w:t xml:space="preserve">p.9 </w:t>
      </w:r>
    </w:p>
    <w:p w14:paraId="0000001B" w14:textId="77777777" w:rsidR="000A0746" w:rsidRPr="00B451A7" w:rsidRDefault="00D86D03">
      <w:pPr>
        <w:tabs>
          <w:tab w:val="left" w:pos="7792"/>
        </w:tabs>
        <w:ind w:hanging="708"/>
        <w:jc w:val="both"/>
        <w:rPr>
          <w:rFonts w:ascii="Dauphine" w:eastAsia="Cambria" w:hAnsi="Dauphine" w:cs="Cambria"/>
          <w:sz w:val="28"/>
          <w:szCs w:val="28"/>
        </w:rPr>
      </w:pPr>
      <w:r w:rsidRPr="00B451A7">
        <w:rPr>
          <w:rFonts w:ascii="Dauphine" w:eastAsia="Cambria" w:hAnsi="Dauphine" w:cs="Cambria"/>
          <w:sz w:val="28"/>
          <w:szCs w:val="28"/>
        </w:rPr>
        <w:t>Se doter d’outils de suivi sur la progression de l’égalité effective entre les femmes, les personnes non binaires, les hommes, et la lutte contre les discriminations liées au genre.</w:t>
      </w:r>
    </w:p>
    <w:p w14:paraId="0000001C" w14:textId="77777777" w:rsidR="000A0746" w:rsidRPr="00B451A7" w:rsidRDefault="00D86D03">
      <w:pPr>
        <w:tabs>
          <w:tab w:val="left" w:pos="7792"/>
        </w:tabs>
        <w:ind w:hanging="708"/>
        <w:jc w:val="both"/>
        <w:rPr>
          <w:rFonts w:ascii="Dauphine" w:eastAsia="Cambria" w:hAnsi="Dauphine" w:cs="Cambria"/>
          <w:sz w:val="28"/>
          <w:szCs w:val="28"/>
        </w:rPr>
      </w:pPr>
      <w:r w:rsidRPr="00B451A7">
        <w:rPr>
          <w:rFonts w:ascii="Dauphine" w:eastAsia="Cambria" w:hAnsi="Dauphine" w:cs="Cambria"/>
          <w:sz w:val="28"/>
          <w:szCs w:val="28"/>
        </w:rPr>
        <w:t>◊ AXE 5</w:t>
      </w:r>
    </w:p>
    <w:p w14:paraId="0000001D" w14:textId="77777777" w:rsidR="000A0746" w:rsidRPr="00B451A7" w:rsidRDefault="00D86D03">
      <w:pPr>
        <w:tabs>
          <w:tab w:val="left" w:pos="7792"/>
        </w:tabs>
        <w:ind w:hanging="708"/>
        <w:jc w:val="both"/>
        <w:rPr>
          <w:rFonts w:ascii="Dauphine" w:eastAsia="Cambria" w:hAnsi="Dauphine" w:cs="Cambria"/>
          <w:sz w:val="28"/>
          <w:szCs w:val="28"/>
        </w:rPr>
      </w:pPr>
      <w:r w:rsidRPr="00B451A7">
        <w:rPr>
          <w:rFonts w:ascii="Dauphine" w:eastAsia="Cambria" w:hAnsi="Dauphine" w:cs="Cambria"/>
          <w:sz w:val="28"/>
          <w:szCs w:val="28"/>
        </w:rPr>
        <w:t>Communiquer largement sur l’engagement de l’ÉSAD autour de ces enjeux.</w:t>
      </w:r>
    </w:p>
    <w:p w14:paraId="0000001E" w14:textId="77777777" w:rsidR="000A0746" w:rsidRPr="00B451A7" w:rsidRDefault="00D86D03">
      <w:pPr>
        <w:tabs>
          <w:tab w:val="left" w:pos="7792"/>
        </w:tabs>
        <w:ind w:hanging="708"/>
        <w:jc w:val="center"/>
        <w:rPr>
          <w:rFonts w:ascii="Dauphine" w:eastAsia="Cambria" w:hAnsi="Dauphine" w:cs="Cambria"/>
          <w:sz w:val="28"/>
          <w:szCs w:val="28"/>
        </w:rPr>
      </w:pPr>
      <w:r w:rsidRPr="00B451A7">
        <w:rPr>
          <w:rFonts w:ascii="Dauphine" w:eastAsia="Cambria" w:hAnsi="Dauphine" w:cs="Cambria"/>
          <w:sz w:val="28"/>
          <w:szCs w:val="28"/>
        </w:rPr>
        <w:t>—|—</w:t>
      </w:r>
    </w:p>
    <w:p w14:paraId="0000001F" w14:textId="77777777" w:rsidR="000A0746" w:rsidRPr="00B451A7" w:rsidRDefault="00D86D03">
      <w:pPr>
        <w:tabs>
          <w:tab w:val="left" w:pos="7792"/>
        </w:tabs>
        <w:ind w:hanging="708"/>
        <w:jc w:val="both"/>
        <w:rPr>
          <w:rFonts w:ascii="Dauphine" w:eastAsia="Cambria" w:hAnsi="Dauphine" w:cs="Cambria"/>
          <w:sz w:val="28"/>
          <w:szCs w:val="28"/>
        </w:rPr>
      </w:pPr>
      <w:r w:rsidRPr="00B451A7">
        <w:rPr>
          <w:rFonts w:ascii="Dauphine" w:eastAsia="Cambria" w:hAnsi="Dauphine" w:cs="Cambria"/>
          <w:sz w:val="28"/>
          <w:szCs w:val="28"/>
        </w:rPr>
        <w:t>◊ ANNEXE 1</w:t>
      </w:r>
      <w:r w:rsidRPr="00B451A7">
        <w:rPr>
          <w:rFonts w:ascii="Dauphine" w:eastAsia="Cambria" w:hAnsi="Dauphine" w:cs="Cambria"/>
          <w:sz w:val="28"/>
          <w:szCs w:val="28"/>
        </w:rPr>
        <w:tab/>
        <w:t>p.11 – 13</w:t>
      </w:r>
    </w:p>
    <w:p w14:paraId="00000020" w14:textId="77777777" w:rsidR="000A0746" w:rsidRPr="00B451A7" w:rsidRDefault="00D86D03">
      <w:pPr>
        <w:tabs>
          <w:tab w:val="left" w:pos="7792"/>
        </w:tabs>
        <w:ind w:hanging="708"/>
        <w:jc w:val="both"/>
        <w:rPr>
          <w:rFonts w:ascii="Dauphine" w:eastAsia="Cambria" w:hAnsi="Dauphine" w:cs="Cambria"/>
          <w:sz w:val="28"/>
          <w:szCs w:val="28"/>
        </w:rPr>
      </w:pPr>
      <w:r w:rsidRPr="00B451A7">
        <w:rPr>
          <w:rFonts w:ascii="Dauphine" w:eastAsia="Cambria" w:hAnsi="Dauphine" w:cs="Cambria"/>
          <w:sz w:val="28"/>
          <w:szCs w:val="28"/>
        </w:rPr>
        <w:t>Comment saisir « </w:t>
      </w:r>
      <w:proofErr w:type="spellStart"/>
      <w:r w:rsidRPr="00B451A7">
        <w:rPr>
          <w:rFonts w:ascii="Dauphine" w:eastAsia="Cambria" w:hAnsi="Dauphine" w:cs="Cambria"/>
          <w:sz w:val="28"/>
          <w:szCs w:val="28"/>
        </w:rPr>
        <w:t>Allodiscrim</w:t>
      </w:r>
      <w:proofErr w:type="spellEnd"/>
      <w:r w:rsidRPr="00B451A7">
        <w:rPr>
          <w:rFonts w:ascii="Dauphine" w:eastAsia="Cambria" w:hAnsi="Dauphine" w:cs="Cambria"/>
          <w:sz w:val="28"/>
          <w:szCs w:val="28"/>
        </w:rPr>
        <w:t>/</w:t>
      </w:r>
      <w:proofErr w:type="spellStart"/>
      <w:r w:rsidRPr="00B451A7">
        <w:rPr>
          <w:rFonts w:ascii="Dauphine" w:eastAsia="Cambria" w:hAnsi="Dauphine" w:cs="Cambria"/>
          <w:sz w:val="28"/>
          <w:szCs w:val="28"/>
        </w:rPr>
        <w:t>Allosexism</w:t>
      </w:r>
      <w:proofErr w:type="spellEnd"/>
      <w:r w:rsidRPr="00B451A7">
        <w:rPr>
          <w:rFonts w:ascii="Dauphine" w:eastAsia="Cambria" w:hAnsi="Dauphine" w:cs="Cambria"/>
          <w:sz w:val="28"/>
          <w:szCs w:val="28"/>
        </w:rPr>
        <w:t> » ?</w:t>
      </w:r>
    </w:p>
    <w:p w14:paraId="00000021" w14:textId="77777777" w:rsidR="000A0746" w:rsidRPr="00B451A7" w:rsidRDefault="00D86D03">
      <w:pPr>
        <w:tabs>
          <w:tab w:val="left" w:pos="7792"/>
        </w:tabs>
        <w:ind w:hanging="708"/>
        <w:jc w:val="both"/>
        <w:rPr>
          <w:rFonts w:ascii="Dauphine" w:eastAsia="Cambria" w:hAnsi="Dauphine" w:cs="Cambria"/>
          <w:sz w:val="28"/>
          <w:szCs w:val="28"/>
        </w:rPr>
      </w:pPr>
      <w:bookmarkStart w:id="0" w:name="_heading=h.gjdgxs" w:colFirst="0" w:colLast="0"/>
      <w:bookmarkEnd w:id="0"/>
      <w:r w:rsidRPr="00B451A7">
        <w:rPr>
          <w:rFonts w:ascii="Dauphine" w:eastAsia="Cambria" w:hAnsi="Dauphine" w:cs="Cambria"/>
          <w:sz w:val="28"/>
          <w:szCs w:val="28"/>
        </w:rPr>
        <w:t>◊ ANNEXE 2</w:t>
      </w:r>
      <w:r w:rsidRPr="00B451A7">
        <w:rPr>
          <w:rFonts w:ascii="Dauphine" w:eastAsia="Cambria" w:hAnsi="Dauphine" w:cs="Cambria"/>
          <w:sz w:val="28"/>
          <w:szCs w:val="28"/>
        </w:rPr>
        <w:tab/>
        <w:t>p.14 – 16</w:t>
      </w:r>
    </w:p>
    <w:p w14:paraId="00000022" w14:textId="77777777" w:rsidR="000A0746" w:rsidRPr="00B451A7" w:rsidRDefault="00D86D03">
      <w:pPr>
        <w:tabs>
          <w:tab w:val="left" w:pos="7792"/>
        </w:tabs>
        <w:ind w:hanging="708"/>
        <w:jc w:val="both"/>
        <w:rPr>
          <w:rFonts w:ascii="Dauphine" w:eastAsia="Cambria" w:hAnsi="Dauphine" w:cs="Cambria"/>
          <w:sz w:val="28"/>
          <w:szCs w:val="28"/>
        </w:rPr>
      </w:pPr>
      <w:r w:rsidRPr="00B451A7">
        <w:rPr>
          <w:rFonts w:ascii="Dauphine" w:eastAsia="Cambria" w:hAnsi="Dauphine" w:cs="Cambria"/>
          <w:sz w:val="28"/>
          <w:szCs w:val="28"/>
        </w:rPr>
        <w:t>Corpus juridique applicable en matière d’égalité entre les femmes, les personnes non binaires et les hommes.</w:t>
      </w:r>
    </w:p>
    <w:p w14:paraId="00000023" w14:textId="77777777" w:rsidR="000A0746" w:rsidRPr="00B451A7" w:rsidRDefault="000A0746">
      <w:pPr>
        <w:ind w:hanging="708"/>
        <w:jc w:val="both"/>
        <w:rPr>
          <w:rFonts w:ascii="Dauphine" w:eastAsia="Cambria" w:hAnsi="Dauphine" w:cs="Cambria"/>
          <w:sz w:val="28"/>
          <w:szCs w:val="28"/>
        </w:rPr>
      </w:pPr>
    </w:p>
    <w:p w14:paraId="00000024" w14:textId="77777777" w:rsidR="000A0746" w:rsidRPr="00B451A7" w:rsidRDefault="000A0746">
      <w:pPr>
        <w:ind w:hanging="708"/>
        <w:jc w:val="both"/>
        <w:rPr>
          <w:rFonts w:ascii="Dauphine" w:eastAsia="Cambria" w:hAnsi="Dauphine" w:cs="Cambria"/>
          <w:sz w:val="28"/>
          <w:szCs w:val="28"/>
        </w:rPr>
      </w:pPr>
    </w:p>
    <w:p w14:paraId="00000025" w14:textId="77777777" w:rsidR="000A0746" w:rsidRDefault="000A0746">
      <w:pPr>
        <w:ind w:hanging="708"/>
        <w:jc w:val="both"/>
        <w:rPr>
          <w:rFonts w:ascii="Dauphine" w:eastAsia="Cambria" w:hAnsi="Dauphine" w:cs="Cambria"/>
          <w:sz w:val="28"/>
          <w:szCs w:val="28"/>
        </w:rPr>
      </w:pPr>
    </w:p>
    <w:p w14:paraId="508ECC95" w14:textId="77777777" w:rsidR="00B451A7" w:rsidRPr="00B451A7" w:rsidRDefault="00B451A7">
      <w:pPr>
        <w:ind w:hanging="708"/>
        <w:jc w:val="both"/>
        <w:rPr>
          <w:rFonts w:ascii="Dauphine" w:eastAsia="Cambria" w:hAnsi="Dauphine" w:cs="Cambria"/>
          <w:sz w:val="28"/>
          <w:szCs w:val="28"/>
        </w:rPr>
      </w:pPr>
    </w:p>
    <w:p w14:paraId="00000026" w14:textId="77777777" w:rsidR="000A0746" w:rsidRPr="00B451A7" w:rsidRDefault="00D86D03">
      <w:pPr>
        <w:ind w:hanging="708"/>
        <w:jc w:val="both"/>
        <w:rPr>
          <w:rFonts w:ascii="Dauphine" w:eastAsia="Cambria" w:hAnsi="Dauphine" w:cs="Cambria"/>
          <w:b/>
          <w:sz w:val="28"/>
          <w:szCs w:val="28"/>
        </w:rPr>
      </w:pPr>
      <w:r w:rsidRPr="00B451A7">
        <w:rPr>
          <w:rFonts w:ascii="Dauphine" w:eastAsia="Cambria" w:hAnsi="Dauphine" w:cs="Cambria"/>
          <w:b/>
          <w:sz w:val="28"/>
          <w:szCs w:val="28"/>
        </w:rPr>
        <w:lastRenderedPageBreak/>
        <w:t xml:space="preserve">◊ Préambule </w:t>
      </w:r>
    </w:p>
    <w:p w14:paraId="00000027" w14:textId="77777777" w:rsidR="000A0746" w:rsidRPr="00B451A7" w:rsidRDefault="00D86D03" w:rsidP="00B451A7">
      <w:pPr>
        <w:spacing w:after="0"/>
        <w:ind w:left="-709" w:firstLine="1"/>
        <w:jc w:val="both"/>
        <w:rPr>
          <w:rFonts w:ascii="Dauphine" w:eastAsia="Cambria" w:hAnsi="Dauphine" w:cs="Cambria"/>
          <w:sz w:val="28"/>
          <w:szCs w:val="28"/>
        </w:rPr>
      </w:pPr>
      <w:r w:rsidRPr="00B451A7">
        <w:rPr>
          <w:rFonts w:ascii="Dauphine" w:eastAsia="Cambria" w:hAnsi="Dauphine" w:cs="Cambria"/>
          <w:sz w:val="28"/>
          <w:szCs w:val="28"/>
        </w:rPr>
        <w:t>Faire advenir l’égalité entre toutes personnes, femmes, hommes et non binaires, est l’objectif de cette charte.</w:t>
      </w:r>
    </w:p>
    <w:p w14:paraId="00000028" w14:textId="77777777" w:rsidR="000A0746" w:rsidRPr="00B451A7" w:rsidRDefault="000A0746">
      <w:pPr>
        <w:spacing w:after="0"/>
        <w:ind w:hanging="708"/>
        <w:jc w:val="both"/>
        <w:rPr>
          <w:rFonts w:ascii="Dauphine" w:eastAsia="Cambria" w:hAnsi="Dauphine" w:cs="Cambria"/>
          <w:sz w:val="28"/>
          <w:szCs w:val="28"/>
        </w:rPr>
      </w:pPr>
    </w:p>
    <w:p w14:paraId="00000029" w14:textId="77777777" w:rsidR="000A0746" w:rsidRPr="00B451A7" w:rsidRDefault="00D86D03" w:rsidP="00B451A7">
      <w:pPr>
        <w:spacing w:after="0"/>
        <w:ind w:left="-567"/>
        <w:jc w:val="both"/>
        <w:rPr>
          <w:rFonts w:ascii="Dauphine" w:eastAsia="Cambria" w:hAnsi="Dauphine" w:cs="Cambria"/>
          <w:sz w:val="28"/>
          <w:szCs w:val="28"/>
        </w:rPr>
      </w:pPr>
      <w:r w:rsidRPr="00B451A7">
        <w:rPr>
          <w:rFonts w:ascii="Dauphine" w:eastAsia="Cambria" w:hAnsi="Dauphine" w:cs="Cambria"/>
          <w:sz w:val="28"/>
          <w:szCs w:val="28"/>
        </w:rPr>
        <w:t xml:space="preserve">Les actrices et acteurs qui composent l’École Supérieure d’Art et Design •Grenoble •Valence sont </w:t>
      </w:r>
      <w:proofErr w:type="spellStart"/>
      <w:r w:rsidRPr="00B451A7">
        <w:rPr>
          <w:rFonts w:ascii="Dauphine" w:eastAsia="Cambria" w:hAnsi="Dauphine" w:cs="Cambria"/>
          <w:sz w:val="28"/>
          <w:szCs w:val="28"/>
        </w:rPr>
        <w:t>conscient·e·s</w:t>
      </w:r>
      <w:proofErr w:type="spellEnd"/>
      <w:r w:rsidRPr="00B451A7">
        <w:rPr>
          <w:rFonts w:ascii="Dauphine" w:eastAsia="Cambria" w:hAnsi="Dauphine" w:cs="Cambria"/>
          <w:sz w:val="28"/>
          <w:szCs w:val="28"/>
        </w:rPr>
        <w:t xml:space="preserve"> de la nécessité d’inscrire la diversité au sein de l’École. </w:t>
      </w:r>
    </w:p>
    <w:p w14:paraId="0000002A" w14:textId="77777777" w:rsidR="000A0746" w:rsidRPr="00B451A7" w:rsidRDefault="000A0746">
      <w:pPr>
        <w:spacing w:after="0"/>
        <w:ind w:hanging="708"/>
        <w:jc w:val="both"/>
        <w:rPr>
          <w:rFonts w:ascii="Dauphine" w:eastAsia="Cambria" w:hAnsi="Dauphine" w:cs="Cambria"/>
          <w:sz w:val="28"/>
          <w:szCs w:val="28"/>
        </w:rPr>
      </w:pPr>
    </w:p>
    <w:p w14:paraId="0000002B" w14:textId="77777777" w:rsidR="000A0746" w:rsidRPr="00B451A7" w:rsidRDefault="00D86D03" w:rsidP="00B451A7">
      <w:pPr>
        <w:spacing w:after="0"/>
        <w:ind w:left="-709" w:firstLine="1"/>
        <w:jc w:val="both"/>
        <w:rPr>
          <w:rFonts w:ascii="Dauphine" w:eastAsia="Cambria" w:hAnsi="Dauphine" w:cs="Cambria"/>
          <w:sz w:val="28"/>
          <w:szCs w:val="28"/>
        </w:rPr>
      </w:pPr>
      <w:r w:rsidRPr="00B451A7">
        <w:rPr>
          <w:rFonts w:ascii="Dauphine" w:eastAsia="Cambria" w:hAnsi="Dauphine" w:cs="Cambria"/>
          <w:sz w:val="28"/>
          <w:szCs w:val="28"/>
        </w:rPr>
        <w:t xml:space="preserve">L’enseignement supérieur artistique, participant à forger l’imaginaire collectif de la société, a un rôle à jouer dans la diffusion d’une culture de l’égalité entre les genres ainsi que dans la lutte contre les stéréotypes, discriminations et violences liés au </w:t>
      </w:r>
      <w:r w:rsidRPr="00B451A7">
        <w:rPr>
          <w:rFonts w:ascii="Dauphine" w:eastAsia="Cambria" w:hAnsi="Dauphine" w:cs="Cambria"/>
          <w:sz w:val="28"/>
          <w:szCs w:val="28"/>
          <w:highlight w:val="white"/>
        </w:rPr>
        <w:t xml:space="preserve">genre ou à l’orientation sexuelle.  </w:t>
      </w:r>
    </w:p>
    <w:p w14:paraId="0000002C" w14:textId="77777777" w:rsidR="000A0746" w:rsidRPr="00B451A7" w:rsidRDefault="000A0746">
      <w:pPr>
        <w:spacing w:after="0"/>
        <w:ind w:hanging="708"/>
        <w:jc w:val="both"/>
        <w:rPr>
          <w:rFonts w:ascii="Dauphine" w:eastAsia="Cambria" w:hAnsi="Dauphine" w:cs="Cambria"/>
          <w:sz w:val="28"/>
          <w:szCs w:val="28"/>
        </w:rPr>
      </w:pPr>
    </w:p>
    <w:p w14:paraId="0000002D" w14:textId="77777777" w:rsidR="000A0746" w:rsidRPr="00B451A7" w:rsidRDefault="00D86D03" w:rsidP="00B451A7">
      <w:pPr>
        <w:spacing w:after="0"/>
        <w:ind w:left="-709" w:firstLine="1"/>
        <w:jc w:val="both"/>
        <w:rPr>
          <w:rFonts w:ascii="Dauphine" w:eastAsia="Cambria" w:hAnsi="Dauphine" w:cs="Cambria"/>
          <w:sz w:val="28"/>
          <w:szCs w:val="28"/>
        </w:rPr>
      </w:pPr>
      <w:r w:rsidRPr="00B451A7">
        <w:rPr>
          <w:rFonts w:ascii="Dauphine" w:eastAsia="Cambria" w:hAnsi="Dauphine" w:cs="Cambria"/>
          <w:sz w:val="28"/>
          <w:szCs w:val="28"/>
        </w:rPr>
        <w:t xml:space="preserve">Pour cela, </w:t>
      </w:r>
      <w:proofErr w:type="spellStart"/>
      <w:r w:rsidRPr="00B451A7">
        <w:rPr>
          <w:rFonts w:ascii="Dauphine" w:eastAsia="Cambria" w:hAnsi="Dauphine" w:cs="Cambria"/>
          <w:sz w:val="28"/>
          <w:szCs w:val="28"/>
        </w:rPr>
        <w:t>ielles</w:t>
      </w:r>
      <w:proofErr w:type="spellEnd"/>
      <w:r w:rsidRPr="00B451A7">
        <w:rPr>
          <w:rFonts w:ascii="Dauphine" w:eastAsia="Cambria" w:hAnsi="Dauphine" w:cs="Cambria"/>
          <w:sz w:val="28"/>
          <w:szCs w:val="28"/>
        </w:rPr>
        <w:t xml:space="preserve"> inscrivent l’égalité entre les genres dans la pédagogique de l’école et s’engagent, au travers des dispositions de la présente charte, à prévenir, sensibiliser et lutter contre toute forme de discrimination. </w:t>
      </w:r>
    </w:p>
    <w:p w14:paraId="0000002E" w14:textId="77777777" w:rsidR="000A0746" w:rsidRPr="00B451A7" w:rsidRDefault="000A0746">
      <w:pPr>
        <w:spacing w:after="0"/>
        <w:ind w:hanging="708"/>
        <w:jc w:val="both"/>
        <w:rPr>
          <w:rFonts w:ascii="Dauphine" w:eastAsia="Cambria" w:hAnsi="Dauphine" w:cs="Cambria"/>
          <w:sz w:val="28"/>
          <w:szCs w:val="28"/>
          <w:highlight w:val="white"/>
        </w:rPr>
      </w:pPr>
    </w:p>
    <w:p w14:paraId="0000002F" w14:textId="77777777" w:rsidR="000A0746" w:rsidRPr="00B451A7" w:rsidRDefault="00D86D03" w:rsidP="00B451A7">
      <w:pPr>
        <w:spacing w:after="0"/>
        <w:ind w:left="-567"/>
        <w:jc w:val="both"/>
        <w:rPr>
          <w:rFonts w:ascii="Dauphine" w:eastAsia="Cambria" w:hAnsi="Dauphine" w:cs="Cambria"/>
          <w:sz w:val="28"/>
          <w:szCs w:val="28"/>
          <w:highlight w:val="white"/>
        </w:rPr>
      </w:pPr>
      <w:r w:rsidRPr="00B451A7">
        <w:rPr>
          <w:rFonts w:ascii="Dauphine" w:eastAsia="Cambria" w:hAnsi="Dauphine" w:cs="Cambria"/>
          <w:sz w:val="28"/>
          <w:szCs w:val="28"/>
          <w:highlight w:val="white"/>
        </w:rPr>
        <w:t xml:space="preserve">La présente Charte est annexée au règlement intérieur et au règlement des études de l’École. </w:t>
      </w:r>
      <w:r w:rsidRPr="00B451A7">
        <w:rPr>
          <w:rFonts w:ascii="Dauphine" w:eastAsia="Cambria" w:hAnsi="Dauphine" w:cs="Cambria"/>
          <w:color w:val="000000"/>
          <w:sz w:val="28"/>
          <w:szCs w:val="28"/>
          <w:highlight w:val="white"/>
        </w:rPr>
        <w:t>Dans ce qui suit et dans son engagement en faveur de l'égalité, "l</w:t>
      </w:r>
      <w:r w:rsidRPr="00B451A7">
        <w:rPr>
          <w:rFonts w:ascii="Dauphine" w:eastAsia="Cambria" w:hAnsi="Dauphine" w:cs="Cambria"/>
          <w:sz w:val="28"/>
          <w:szCs w:val="28"/>
          <w:highlight w:val="white"/>
        </w:rPr>
        <w:t>’</w:t>
      </w:r>
      <w:r w:rsidRPr="00B451A7">
        <w:rPr>
          <w:rFonts w:ascii="Dauphine" w:eastAsia="Cambria" w:hAnsi="Dauphine" w:cs="Cambria"/>
          <w:color w:val="000000"/>
          <w:sz w:val="28"/>
          <w:szCs w:val="28"/>
          <w:highlight w:val="white"/>
        </w:rPr>
        <w:t xml:space="preserve">école" ou </w:t>
      </w:r>
      <w:r w:rsidRPr="00B451A7">
        <w:rPr>
          <w:rFonts w:ascii="Dauphine" w:eastAsia="Cambria" w:hAnsi="Dauphine" w:cs="Cambria"/>
          <w:sz w:val="28"/>
          <w:szCs w:val="28"/>
          <w:highlight w:val="white"/>
        </w:rPr>
        <w:t>“</w:t>
      </w:r>
      <w:r w:rsidRPr="00B451A7">
        <w:rPr>
          <w:rFonts w:ascii="Dauphine" w:eastAsia="Cambria" w:hAnsi="Dauphine" w:cs="Cambria"/>
          <w:color w:val="000000"/>
          <w:sz w:val="28"/>
          <w:szCs w:val="28"/>
          <w:highlight w:val="white"/>
        </w:rPr>
        <w:t>l'ÉSAD</w:t>
      </w:r>
      <w:r w:rsidRPr="00B451A7">
        <w:rPr>
          <w:rFonts w:ascii="Dauphine" w:eastAsia="Cambria" w:hAnsi="Dauphine" w:cs="Cambria"/>
          <w:sz w:val="28"/>
          <w:szCs w:val="28"/>
          <w:highlight w:val="white"/>
        </w:rPr>
        <w:t>”</w:t>
      </w:r>
      <w:r w:rsidRPr="00B451A7">
        <w:rPr>
          <w:rFonts w:ascii="Dauphine" w:eastAsia="Cambria" w:hAnsi="Dauphine" w:cs="Cambria"/>
          <w:color w:val="000000"/>
          <w:sz w:val="28"/>
          <w:szCs w:val="28"/>
          <w:highlight w:val="white"/>
        </w:rPr>
        <w:t xml:space="preserve"> sont à entendre comme l'ensemble de celles et ceux qui la composent : personnels administratifs, techniques, </w:t>
      </w:r>
      <w:proofErr w:type="spellStart"/>
      <w:r w:rsidRPr="00B451A7">
        <w:rPr>
          <w:rFonts w:ascii="Dauphine" w:eastAsia="Cambria" w:hAnsi="Dauphine" w:cs="Cambria"/>
          <w:color w:val="000000"/>
          <w:sz w:val="28"/>
          <w:szCs w:val="28"/>
          <w:highlight w:val="white"/>
        </w:rPr>
        <w:t>enseignant.e.s</w:t>
      </w:r>
      <w:proofErr w:type="spellEnd"/>
      <w:r w:rsidRPr="00B451A7">
        <w:rPr>
          <w:rFonts w:ascii="Dauphine" w:eastAsia="Cambria" w:hAnsi="Dauphine" w:cs="Cambria"/>
          <w:color w:val="000000"/>
          <w:sz w:val="28"/>
          <w:szCs w:val="28"/>
          <w:highlight w:val="white"/>
        </w:rPr>
        <w:t xml:space="preserve">, direction, </w:t>
      </w:r>
      <w:proofErr w:type="spellStart"/>
      <w:r w:rsidRPr="00B451A7">
        <w:rPr>
          <w:rFonts w:ascii="Dauphine" w:eastAsia="Cambria" w:hAnsi="Dauphine" w:cs="Cambria"/>
          <w:color w:val="000000"/>
          <w:sz w:val="28"/>
          <w:szCs w:val="28"/>
          <w:highlight w:val="white"/>
        </w:rPr>
        <w:t>étudiant</w:t>
      </w:r>
      <w:r w:rsidRPr="00B451A7">
        <w:rPr>
          <w:rFonts w:ascii="Dauphine" w:eastAsia="Cambria" w:hAnsi="Dauphine" w:cs="Cambria"/>
          <w:sz w:val="28"/>
          <w:szCs w:val="28"/>
          <w:highlight w:val="white"/>
        </w:rPr>
        <w:t>·e·s</w:t>
      </w:r>
      <w:proofErr w:type="spellEnd"/>
      <w:r w:rsidRPr="00B451A7">
        <w:rPr>
          <w:rFonts w:ascii="Dauphine" w:eastAsia="Cambria" w:hAnsi="Dauphine" w:cs="Cambria"/>
          <w:color w:val="000000"/>
          <w:sz w:val="28"/>
          <w:szCs w:val="28"/>
          <w:highlight w:val="white"/>
        </w:rPr>
        <w:t xml:space="preserve">, </w:t>
      </w:r>
      <w:proofErr w:type="spellStart"/>
      <w:r w:rsidRPr="00B451A7">
        <w:rPr>
          <w:rFonts w:ascii="Dauphine" w:eastAsia="Cambria" w:hAnsi="Dauphine" w:cs="Cambria"/>
          <w:color w:val="000000"/>
          <w:sz w:val="28"/>
          <w:szCs w:val="28"/>
          <w:highlight w:val="white"/>
        </w:rPr>
        <w:t>auditeur</w:t>
      </w:r>
      <w:r w:rsidRPr="00B451A7">
        <w:rPr>
          <w:rFonts w:ascii="Dauphine" w:eastAsia="Cambria" w:hAnsi="Dauphine" w:cs="Cambria"/>
          <w:sz w:val="28"/>
          <w:szCs w:val="28"/>
          <w:highlight w:val="white"/>
        </w:rPr>
        <w:t>·</w:t>
      </w:r>
      <w:r w:rsidRPr="00B451A7">
        <w:rPr>
          <w:rFonts w:ascii="Dauphine" w:eastAsia="Cambria" w:hAnsi="Dauphine" w:cs="Cambria"/>
          <w:color w:val="000000"/>
          <w:sz w:val="28"/>
          <w:szCs w:val="28"/>
          <w:highlight w:val="white"/>
        </w:rPr>
        <w:t>ices</w:t>
      </w:r>
      <w:proofErr w:type="spellEnd"/>
      <w:r w:rsidRPr="00B451A7">
        <w:rPr>
          <w:rFonts w:ascii="Dauphine" w:eastAsia="Cambria" w:hAnsi="Dauphine" w:cs="Cambria"/>
          <w:color w:val="000000"/>
          <w:sz w:val="28"/>
          <w:szCs w:val="28"/>
          <w:highlight w:val="white"/>
        </w:rPr>
        <w:t xml:space="preserve">, </w:t>
      </w:r>
      <w:proofErr w:type="spellStart"/>
      <w:r w:rsidRPr="00B451A7">
        <w:rPr>
          <w:rFonts w:ascii="Dauphine" w:eastAsia="Cambria" w:hAnsi="Dauphine" w:cs="Cambria"/>
          <w:color w:val="000000"/>
          <w:sz w:val="28"/>
          <w:szCs w:val="28"/>
          <w:highlight w:val="white"/>
        </w:rPr>
        <w:t>intervenant</w:t>
      </w:r>
      <w:r w:rsidRPr="00B451A7">
        <w:rPr>
          <w:rFonts w:ascii="Dauphine" w:eastAsia="Cambria" w:hAnsi="Dauphine" w:cs="Cambria"/>
          <w:sz w:val="28"/>
          <w:szCs w:val="28"/>
          <w:highlight w:val="white"/>
        </w:rPr>
        <w:t>·e·</w:t>
      </w:r>
      <w:r w:rsidRPr="00B451A7">
        <w:rPr>
          <w:rFonts w:ascii="Dauphine" w:eastAsia="Cambria" w:hAnsi="Dauphine" w:cs="Cambria"/>
          <w:color w:val="000000"/>
          <w:sz w:val="28"/>
          <w:szCs w:val="28"/>
          <w:highlight w:val="white"/>
        </w:rPr>
        <w:t>s</w:t>
      </w:r>
      <w:proofErr w:type="spellEnd"/>
      <w:r w:rsidRPr="00B451A7">
        <w:rPr>
          <w:rFonts w:ascii="Dauphine" w:eastAsia="Cambria" w:hAnsi="Dauphine" w:cs="Cambria"/>
          <w:color w:val="000000"/>
          <w:sz w:val="28"/>
          <w:szCs w:val="28"/>
          <w:highlight w:val="white"/>
        </w:rPr>
        <w:t>.</w:t>
      </w:r>
      <w:r w:rsidRPr="00B451A7">
        <w:rPr>
          <w:rFonts w:ascii="Dauphine" w:eastAsia="Cambria" w:hAnsi="Dauphine" w:cs="Cambria"/>
          <w:sz w:val="28"/>
          <w:szCs w:val="28"/>
          <w:highlight w:val="white"/>
        </w:rPr>
        <w:t xml:space="preserve"> </w:t>
      </w:r>
    </w:p>
    <w:p w14:paraId="00000030" w14:textId="77777777" w:rsidR="000A0746" w:rsidRPr="00B451A7" w:rsidRDefault="000A0746">
      <w:pPr>
        <w:spacing w:after="0"/>
        <w:ind w:hanging="708"/>
        <w:jc w:val="both"/>
        <w:rPr>
          <w:rFonts w:ascii="Dauphine" w:eastAsia="Cambria" w:hAnsi="Dauphine" w:cs="Cambria"/>
          <w:sz w:val="28"/>
          <w:szCs w:val="28"/>
        </w:rPr>
      </w:pPr>
    </w:p>
    <w:p w14:paraId="00000031" w14:textId="77777777" w:rsidR="000A0746" w:rsidRPr="00B451A7" w:rsidRDefault="00D86D03">
      <w:pPr>
        <w:spacing w:after="0"/>
        <w:ind w:hanging="708"/>
        <w:jc w:val="both"/>
        <w:rPr>
          <w:rFonts w:ascii="Dauphine" w:eastAsia="Cambria" w:hAnsi="Dauphine" w:cs="Cambria"/>
          <w:sz w:val="28"/>
          <w:szCs w:val="28"/>
        </w:rPr>
      </w:pPr>
      <w:r w:rsidRPr="00B451A7">
        <w:rPr>
          <w:rFonts w:ascii="Dauphine" w:eastAsia="Cambria" w:hAnsi="Dauphine" w:cs="Cambria"/>
          <w:sz w:val="28"/>
          <w:szCs w:val="28"/>
        </w:rPr>
        <w:t xml:space="preserve">La charte mobilise plusieurs personnes référentes : </w:t>
      </w:r>
    </w:p>
    <w:p w14:paraId="00000032" w14:textId="77777777" w:rsidR="000A0746" w:rsidRPr="00B451A7" w:rsidRDefault="000A0746">
      <w:pPr>
        <w:spacing w:after="0"/>
        <w:ind w:hanging="708"/>
        <w:jc w:val="both"/>
        <w:rPr>
          <w:rFonts w:ascii="Dauphine" w:eastAsia="Cambria" w:hAnsi="Dauphine" w:cs="Cambria"/>
          <w:sz w:val="28"/>
          <w:szCs w:val="28"/>
        </w:rPr>
      </w:pPr>
    </w:p>
    <w:p w14:paraId="00000033" w14:textId="77777777" w:rsidR="000A0746" w:rsidRPr="00B451A7" w:rsidRDefault="00D86D03" w:rsidP="00B451A7">
      <w:pPr>
        <w:spacing w:after="0"/>
        <w:ind w:left="-567"/>
        <w:jc w:val="both"/>
        <w:rPr>
          <w:rFonts w:ascii="Dauphine" w:eastAsia="Cambria" w:hAnsi="Dauphine" w:cs="Cambria"/>
          <w:sz w:val="28"/>
          <w:szCs w:val="28"/>
        </w:rPr>
      </w:pPr>
      <w:proofErr w:type="spellStart"/>
      <w:r w:rsidRPr="00B451A7">
        <w:rPr>
          <w:rFonts w:ascii="Dauphine" w:eastAsia="Cambria" w:hAnsi="Dauphine" w:cs="Cambria"/>
          <w:sz w:val="28"/>
          <w:szCs w:val="28"/>
          <w:highlight w:val="white"/>
        </w:rPr>
        <w:t>Un·e</w:t>
      </w:r>
      <w:proofErr w:type="spellEnd"/>
      <w:r w:rsidRPr="00B451A7">
        <w:rPr>
          <w:rFonts w:ascii="Dauphine" w:eastAsia="Cambria" w:hAnsi="Dauphine" w:cs="Cambria"/>
          <w:sz w:val="28"/>
          <w:szCs w:val="28"/>
          <w:highlight w:val="white"/>
        </w:rPr>
        <w:t xml:space="preserve"> </w:t>
      </w:r>
      <w:proofErr w:type="spellStart"/>
      <w:r w:rsidRPr="00B451A7">
        <w:rPr>
          <w:rFonts w:ascii="Dauphine" w:eastAsia="Cambria" w:hAnsi="Dauphine" w:cs="Cambria"/>
          <w:sz w:val="28"/>
          <w:szCs w:val="28"/>
          <w:highlight w:val="white"/>
        </w:rPr>
        <w:t>référent·e</w:t>
      </w:r>
      <w:proofErr w:type="spellEnd"/>
      <w:r w:rsidRPr="00B451A7">
        <w:rPr>
          <w:rFonts w:ascii="Dauphine" w:eastAsia="Cambria" w:hAnsi="Dauphine" w:cs="Cambria"/>
          <w:sz w:val="28"/>
          <w:szCs w:val="28"/>
          <w:highlight w:val="white"/>
        </w:rPr>
        <w:t xml:space="preserve"> </w:t>
      </w:r>
      <w:proofErr w:type="spellStart"/>
      <w:r w:rsidRPr="00B451A7">
        <w:rPr>
          <w:rFonts w:ascii="Dauphine" w:eastAsia="Cambria" w:hAnsi="Dauphine" w:cs="Cambria"/>
          <w:sz w:val="28"/>
          <w:szCs w:val="28"/>
          <w:highlight w:val="white"/>
        </w:rPr>
        <w:t>général·e</w:t>
      </w:r>
      <w:proofErr w:type="spellEnd"/>
      <w:r w:rsidRPr="00B451A7">
        <w:rPr>
          <w:rFonts w:ascii="Dauphine" w:eastAsia="Cambria" w:hAnsi="Dauphine" w:cs="Cambria"/>
          <w:sz w:val="28"/>
          <w:szCs w:val="28"/>
        </w:rPr>
        <w:t xml:space="preserve"> est </w:t>
      </w:r>
      <w:proofErr w:type="spellStart"/>
      <w:r w:rsidRPr="00B451A7">
        <w:rPr>
          <w:rFonts w:ascii="Dauphine" w:eastAsia="Cambria" w:hAnsi="Dauphine" w:cs="Cambria"/>
          <w:sz w:val="28"/>
          <w:szCs w:val="28"/>
        </w:rPr>
        <w:t>chargé·e</w:t>
      </w:r>
      <w:proofErr w:type="spellEnd"/>
      <w:r w:rsidRPr="00B451A7">
        <w:rPr>
          <w:rFonts w:ascii="Dauphine" w:eastAsia="Cambria" w:hAnsi="Dauphine" w:cs="Cambria"/>
          <w:sz w:val="28"/>
          <w:szCs w:val="28"/>
        </w:rPr>
        <w:t xml:space="preserve"> de réaliser et de piloter un plan d’action, répondant aux objectifs de cette charte. Elle assure le suivi et la mise en œuvre de ce plan d’action par le Comité technique. </w:t>
      </w:r>
    </w:p>
    <w:p w14:paraId="00000034" w14:textId="77777777" w:rsidR="000A0746" w:rsidRPr="00B451A7" w:rsidRDefault="000A0746">
      <w:pPr>
        <w:ind w:hanging="708"/>
        <w:jc w:val="both"/>
        <w:rPr>
          <w:rFonts w:ascii="Dauphine" w:eastAsia="Cambria" w:hAnsi="Dauphine" w:cs="Cambria"/>
          <w:sz w:val="28"/>
          <w:szCs w:val="28"/>
        </w:rPr>
      </w:pPr>
    </w:p>
    <w:p w14:paraId="00000035" w14:textId="15EF7AE3" w:rsidR="000A0746" w:rsidRPr="00B451A7" w:rsidRDefault="00D86D03" w:rsidP="00B451A7">
      <w:pPr>
        <w:ind w:left="-567"/>
        <w:jc w:val="both"/>
        <w:rPr>
          <w:rFonts w:ascii="Dauphine" w:eastAsia="Cambria" w:hAnsi="Dauphine" w:cs="Cambria"/>
          <w:sz w:val="28"/>
          <w:szCs w:val="28"/>
        </w:rPr>
      </w:pPr>
      <w:r w:rsidRPr="00B451A7">
        <w:rPr>
          <w:rFonts w:ascii="Dauphine" w:eastAsia="Cambria" w:hAnsi="Dauphine" w:cs="Cambria"/>
          <w:sz w:val="28"/>
          <w:szCs w:val="28"/>
        </w:rPr>
        <w:t>Sur le point de lutte contre les discrimination</w:t>
      </w:r>
      <w:r w:rsidR="00B451A7">
        <w:rPr>
          <w:rFonts w:ascii="Dauphine" w:eastAsia="Cambria" w:hAnsi="Dauphine" w:cs="Cambria"/>
          <w:sz w:val="28"/>
          <w:szCs w:val="28"/>
        </w:rPr>
        <w:t>s</w:t>
      </w:r>
      <w:r w:rsidRPr="00B451A7">
        <w:rPr>
          <w:rFonts w:ascii="Dauphine" w:eastAsia="Cambria" w:hAnsi="Dauphine" w:cs="Cambria"/>
          <w:sz w:val="28"/>
          <w:szCs w:val="28"/>
        </w:rPr>
        <w:t xml:space="preserve"> de genre (axe 1), deux personnes, comportant une personne référente par site, seront responsables du suivi de l’égalité entre les genres et la lutte contre les discriminations dans l’organisation et les procédures. </w:t>
      </w:r>
    </w:p>
    <w:p w14:paraId="00000036" w14:textId="77777777" w:rsidR="000A0746" w:rsidRPr="00B451A7" w:rsidRDefault="00D86D03" w:rsidP="00B451A7">
      <w:pPr>
        <w:ind w:left="-567"/>
        <w:jc w:val="both"/>
        <w:rPr>
          <w:rFonts w:ascii="Dauphine" w:eastAsia="Cambria" w:hAnsi="Dauphine" w:cs="Cambria"/>
          <w:sz w:val="28"/>
          <w:szCs w:val="28"/>
        </w:rPr>
      </w:pPr>
      <w:r w:rsidRPr="00B451A7">
        <w:rPr>
          <w:rFonts w:ascii="Dauphine" w:eastAsia="Cambria" w:hAnsi="Dauphine" w:cs="Cambria"/>
          <w:sz w:val="28"/>
          <w:szCs w:val="28"/>
        </w:rPr>
        <w:t xml:space="preserve">Sur le point de la lutte contre les violences sexistes et sexuelles (axe 2), deux équipes de personnes référentes, une équipe par site, sont élues pour recevoir la parole de victimes ou témoins de victimes. </w:t>
      </w:r>
    </w:p>
    <w:p w14:paraId="00000037" w14:textId="77777777" w:rsidR="000A0746" w:rsidRPr="00B451A7" w:rsidRDefault="000A0746">
      <w:pPr>
        <w:ind w:hanging="708"/>
        <w:jc w:val="both"/>
        <w:rPr>
          <w:rFonts w:ascii="Dauphine" w:eastAsia="Cambria" w:hAnsi="Dauphine" w:cs="Cambria"/>
          <w:sz w:val="28"/>
          <w:szCs w:val="28"/>
        </w:rPr>
      </w:pPr>
    </w:p>
    <w:p w14:paraId="00000038" w14:textId="77777777" w:rsidR="000A0746" w:rsidRPr="00B451A7" w:rsidRDefault="000A0746">
      <w:pPr>
        <w:ind w:hanging="708"/>
        <w:jc w:val="both"/>
        <w:rPr>
          <w:rFonts w:ascii="Dauphine" w:eastAsia="Cambria" w:hAnsi="Dauphine" w:cs="Cambria"/>
          <w:sz w:val="28"/>
          <w:szCs w:val="28"/>
        </w:rPr>
      </w:pPr>
    </w:p>
    <w:p w14:paraId="00000039" w14:textId="77777777" w:rsidR="000A0746" w:rsidRPr="00B451A7" w:rsidRDefault="00D86D03">
      <w:pPr>
        <w:ind w:hanging="708"/>
        <w:jc w:val="both"/>
        <w:rPr>
          <w:rFonts w:ascii="Dauphine" w:eastAsia="Cambria" w:hAnsi="Dauphine" w:cs="Cambria"/>
          <w:b/>
          <w:sz w:val="28"/>
          <w:szCs w:val="28"/>
        </w:rPr>
      </w:pPr>
      <w:r w:rsidRPr="00B451A7">
        <w:rPr>
          <w:rFonts w:ascii="Dauphine" w:eastAsia="Cambria" w:hAnsi="Dauphine" w:cs="Cambria"/>
          <w:b/>
          <w:sz w:val="28"/>
          <w:szCs w:val="28"/>
        </w:rPr>
        <w:lastRenderedPageBreak/>
        <w:t>AXE 1 : Faire advenir l’égalité entre les genres et lutter contre les discriminations dans l’organisation et les procédures</w:t>
      </w:r>
    </w:p>
    <w:p w14:paraId="0000003A" w14:textId="77777777" w:rsidR="000A0746" w:rsidRPr="00B451A7" w:rsidRDefault="00D86D03" w:rsidP="00B451A7">
      <w:pPr>
        <w:ind w:left="-567"/>
        <w:jc w:val="both"/>
        <w:rPr>
          <w:rFonts w:ascii="Dauphine" w:eastAsia="Cambria" w:hAnsi="Dauphine" w:cs="Cambria"/>
          <w:sz w:val="28"/>
          <w:szCs w:val="28"/>
        </w:rPr>
      </w:pPr>
      <w:r w:rsidRPr="00B451A7">
        <w:rPr>
          <w:rFonts w:ascii="Dauphine" w:eastAsia="Cambria" w:hAnsi="Dauphine" w:cs="Cambria"/>
          <w:sz w:val="28"/>
          <w:szCs w:val="28"/>
        </w:rPr>
        <w:t xml:space="preserve">L’École veille à ce que ses procédures d’admission des </w:t>
      </w:r>
      <w:proofErr w:type="spellStart"/>
      <w:r w:rsidRPr="00B451A7">
        <w:rPr>
          <w:rFonts w:ascii="Dauphine" w:eastAsia="Cambria" w:hAnsi="Dauphine" w:cs="Cambria"/>
          <w:sz w:val="28"/>
          <w:szCs w:val="28"/>
        </w:rPr>
        <w:t>étudiant.e.s</w:t>
      </w:r>
      <w:proofErr w:type="spellEnd"/>
      <w:r w:rsidRPr="00B451A7">
        <w:rPr>
          <w:rFonts w:ascii="Dauphine" w:eastAsia="Cambria" w:hAnsi="Dauphine" w:cs="Cambria"/>
          <w:sz w:val="28"/>
          <w:szCs w:val="28"/>
        </w:rPr>
        <w:t xml:space="preserve"> et de recrutement des personnels enseignants, administratifs et techniques soient égalitaires, ainsi qu’à la parité dans ses instances de gouvernance.</w:t>
      </w:r>
    </w:p>
    <w:p w14:paraId="0000003B" w14:textId="77777777" w:rsidR="000A0746" w:rsidRPr="00B451A7" w:rsidRDefault="000A0746">
      <w:pPr>
        <w:ind w:hanging="708"/>
        <w:jc w:val="both"/>
        <w:rPr>
          <w:rFonts w:ascii="Dauphine" w:eastAsia="Cambria" w:hAnsi="Dauphine" w:cs="Cambria"/>
          <w:color w:val="00B050"/>
          <w:sz w:val="28"/>
          <w:szCs w:val="28"/>
        </w:rPr>
      </w:pPr>
    </w:p>
    <w:p w14:paraId="0000003C" w14:textId="77777777" w:rsidR="000A0746" w:rsidRPr="00B451A7" w:rsidRDefault="00D86D03">
      <w:pPr>
        <w:pBdr>
          <w:top w:val="nil"/>
          <w:left w:val="nil"/>
          <w:bottom w:val="nil"/>
          <w:right w:val="nil"/>
          <w:between w:val="nil"/>
        </w:pBdr>
        <w:spacing w:after="0"/>
        <w:ind w:hanging="708"/>
        <w:jc w:val="both"/>
        <w:rPr>
          <w:rFonts w:ascii="Dauphine" w:eastAsia="Cambria" w:hAnsi="Dauphine" w:cs="Cambria"/>
          <w:b/>
          <w:i/>
          <w:color w:val="000000"/>
          <w:sz w:val="28"/>
          <w:szCs w:val="28"/>
        </w:rPr>
      </w:pPr>
      <w:r w:rsidRPr="00B451A7">
        <w:rPr>
          <w:rFonts w:ascii="Dauphine" w:eastAsia="Cambria" w:hAnsi="Dauphine" w:cs="Cambria"/>
          <w:b/>
          <w:i/>
          <w:color w:val="000000"/>
          <w:sz w:val="28"/>
          <w:szCs w:val="28"/>
        </w:rPr>
        <w:t>1.1. Assurer l’égalité et lutter contre les discriminations dans les procédures de recrutement et d’admission.</w:t>
      </w:r>
    </w:p>
    <w:p w14:paraId="0000003D" w14:textId="77777777" w:rsidR="000A0746" w:rsidRPr="00B451A7" w:rsidRDefault="000A0746">
      <w:pPr>
        <w:pBdr>
          <w:top w:val="nil"/>
          <w:left w:val="nil"/>
          <w:bottom w:val="nil"/>
          <w:right w:val="nil"/>
          <w:between w:val="nil"/>
        </w:pBdr>
        <w:spacing w:after="0"/>
        <w:ind w:hanging="708"/>
        <w:jc w:val="both"/>
        <w:rPr>
          <w:rFonts w:ascii="Dauphine" w:eastAsia="Cambria" w:hAnsi="Dauphine" w:cs="Cambria"/>
          <w:color w:val="000000"/>
          <w:sz w:val="28"/>
          <w:szCs w:val="28"/>
        </w:rPr>
      </w:pPr>
    </w:p>
    <w:p w14:paraId="0000003E" w14:textId="77777777" w:rsidR="000A0746" w:rsidRPr="00B451A7" w:rsidRDefault="00D86D03">
      <w:pPr>
        <w:pBdr>
          <w:top w:val="nil"/>
          <w:left w:val="nil"/>
          <w:bottom w:val="nil"/>
          <w:right w:val="nil"/>
          <w:between w:val="nil"/>
        </w:pBdr>
        <w:spacing w:after="0"/>
        <w:ind w:hanging="708"/>
        <w:jc w:val="both"/>
        <w:rPr>
          <w:rFonts w:ascii="Dauphine" w:eastAsia="Cambria" w:hAnsi="Dauphine" w:cs="Cambria"/>
          <w:color w:val="000000"/>
          <w:sz w:val="28"/>
          <w:szCs w:val="28"/>
        </w:rPr>
      </w:pPr>
      <w:r w:rsidRPr="00B451A7">
        <w:rPr>
          <w:rFonts w:ascii="Dauphine" w:eastAsia="Cambria" w:hAnsi="Dauphine" w:cs="Cambria"/>
          <w:sz w:val="28"/>
          <w:szCs w:val="28"/>
        </w:rPr>
        <w:t>L’ÉSAD</w:t>
      </w:r>
      <w:r w:rsidRPr="00B451A7">
        <w:rPr>
          <w:rFonts w:ascii="Dauphine" w:eastAsia="Cambria" w:hAnsi="Dauphine" w:cs="Cambria"/>
          <w:color w:val="000000"/>
          <w:sz w:val="28"/>
          <w:szCs w:val="28"/>
        </w:rPr>
        <w:t xml:space="preserve"> se donne pour objectif </w:t>
      </w:r>
      <w:r w:rsidRPr="00B451A7">
        <w:rPr>
          <w:rFonts w:ascii="Dauphine" w:eastAsia="Cambria" w:hAnsi="Dauphine" w:cs="Cambria"/>
          <w:sz w:val="28"/>
          <w:szCs w:val="28"/>
        </w:rPr>
        <w:t>l’</w:t>
      </w:r>
      <w:r w:rsidRPr="00B451A7">
        <w:rPr>
          <w:rFonts w:ascii="Dauphine" w:eastAsia="Cambria" w:hAnsi="Dauphine" w:cs="Cambria"/>
          <w:color w:val="000000"/>
          <w:sz w:val="28"/>
          <w:szCs w:val="28"/>
        </w:rPr>
        <w:t xml:space="preserve">équilibre entre les genres </w:t>
      </w:r>
      <w:r w:rsidRPr="00B451A7">
        <w:rPr>
          <w:rFonts w:ascii="Dauphine" w:eastAsia="Cambria" w:hAnsi="Dauphine" w:cs="Cambria"/>
          <w:sz w:val="28"/>
          <w:szCs w:val="28"/>
        </w:rPr>
        <w:t>aussi bien dans</w:t>
      </w:r>
      <w:r w:rsidRPr="00B451A7">
        <w:rPr>
          <w:rFonts w:ascii="Dauphine" w:eastAsia="Cambria" w:hAnsi="Dauphine" w:cs="Cambria"/>
          <w:color w:val="000000"/>
          <w:sz w:val="28"/>
          <w:szCs w:val="28"/>
        </w:rPr>
        <w:t xml:space="preserve"> le corps enseignant</w:t>
      </w:r>
      <w:r w:rsidRPr="00B451A7">
        <w:rPr>
          <w:rFonts w:ascii="Dauphine" w:eastAsia="Cambria" w:hAnsi="Dauphine" w:cs="Cambria"/>
          <w:sz w:val="28"/>
          <w:szCs w:val="28"/>
        </w:rPr>
        <w:t xml:space="preserve"> que </w:t>
      </w:r>
      <w:r w:rsidRPr="00B451A7">
        <w:rPr>
          <w:rFonts w:ascii="Dauphine" w:eastAsia="Cambria" w:hAnsi="Dauphine" w:cs="Cambria"/>
          <w:color w:val="000000"/>
          <w:sz w:val="28"/>
          <w:szCs w:val="28"/>
        </w:rPr>
        <w:t xml:space="preserve">dans le choix des </w:t>
      </w:r>
      <w:proofErr w:type="spellStart"/>
      <w:r w:rsidRPr="00B451A7">
        <w:rPr>
          <w:rFonts w:ascii="Dauphine" w:eastAsia="Cambria" w:hAnsi="Dauphine" w:cs="Cambria"/>
          <w:color w:val="000000"/>
          <w:sz w:val="28"/>
          <w:szCs w:val="28"/>
        </w:rPr>
        <w:t>intervenant</w:t>
      </w:r>
      <w:r w:rsidRPr="00B451A7">
        <w:rPr>
          <w:rFonts w:ascii="Dauphine" w:eastAsia="Cambria" w:hAnsi="Dauphine" w:cs="Cambria"/>
          <w:sz w:val="28"/>
          <w:szCs w:val="28"/>
        </w:rPr>
        <w:t>·e·s</w:t>
      </w:r>
      <w:proofErr w:type="spellEnd"/>
      <w:r w:rsidRPr="00B451A7">
        <w:rPr>
          <w:rFonts w:ascii="Dauphine" w:eastAsia="Cambria" w:hAnsi="Dauphine" w:cs="Cambria"/>
          <w:color w:val="000000"/>
          <w:sz w:val="28"/>
          <w:szCs w:val="28"/>
        </w:rPr>
        <w:t xml:space="preserve">. </w:t>
      </w:r>
    </w:p>
    <w:p w14:paraId="0000003F" w14:textId="77777777" w:rsidR="000A0746" w:rsidRPr="00B451A7" w:rsidRDefault="000A0746">
      <w:pPr>
        <w:pBdr>
          <w:top w:val="nil"/>
          <w:left w:val="nil"/>
          <w:bottom w:val="nil"/>
          <w:right w:val="nil"/>
          <w:between w:val="nil"/>
        </w:pBdr>
        <w:spacing w:after="0"/>
        <w:ind w:hanging="708"/>
        <w:jc w:val="both"/>
        <w:rPr>
          <w:rFonts w:ascii="Dauphine" w:eastAsia="Cambria" w:hAnsi="Dauphine" w:cs="Cambria"/>
          <w:color w:val="00B050"/>
          <w:sz w:val="28"/>
          <w:szCs w:val="28"/>
        </w:rPr>
      </w:pPr>
    </w:p>
    <w:p w14:paraId="00000040" w14:textId="77777777" w:rsidR="000A0746" w:rsidRPr="00B451A7" w:rsidRDefault="00D86D03" w:rsidP="00B451A7">
      <w:pPr>
        <w:pBdr>
          <w:top w:val="nil"/>
          <w:left w:val="nil"/>
          <w:bottom w:val="nil"/>
          <w:right w:val="nil"/>
          <w:between w:val="nil"/>
        </w:pBdr>
        <w:spacing w:after="0"/>
        <w:ind w:left="-567"/>
        <w:jc w:val="both"/>
        <w:rPr>
          <w:rFonts w:ascii="Dauphine" w:eastAsia="Cambria" w:hAnsi="Dauphine" w:cs="Cambria"/>
          <w:color w:val="000000"/>
          <w:sz w:val="28"/>
          <w:szCs w:val="28"/>
        </w:rPr>
      </w:pPr>
      <w:r w:rsidRPr="00B451A7">
        <w:rPr>
          <w:rFonts w:ascii="Dauphine" w:eastAsia="Cambria" w:hAnsi="Dauphine" w:cs="Cambria"/>
          <w:color w:val="000000"/>
          <w:sz w:val="28"/>
          <w:szCs w:val="28"/>
        </w:rPr>
        <w:t>En matière de recrutement, l</w:t>
      </w:r>
      <w:r w:rsidRPr="00B451A7">
        <w:rPr>
          <w:rFonts w:ascii="Dauphine" w:eastAsia="Cambria" w:hAnsi="Dauphine" w:cs="Cambria"/>
          <w:sz w:val="28"/>
          <w:szCs w:val="28"/>
        </w:rPr>
        <w:t>’ÉS</w:t>
      </w:r>
      <w:r w:rsidRPr="00B451A7">
        <w:rPr>
          <w:rFonts w:ascii="Dauphine" w:eastAsia="Cambria" w:hAnsi="Dauphine" w:cs="Cambria"/>
          <w:color w:val="000000"/>
          <w:sz w:val="28"/>
          <w:szCs w:val="28"/>
        </w:rPr>
        <w:t xml:space="preserve">AD respecte </w:t>
      </w:r>
      <w:r w:rsidRPr="00B451A7">
        <w:rPr>
          <w:rFonts w:ascii="Dauphine" w:eastAsia="Cambria" w:hAnsi="Dauphine" w:cs="Cambria"/>
          <w:sz w:val="28"/>
          <w:szCs w:val="28"/>
        </w:rPr>
        <w:t>le</w:t>
      </w:r>
      <w:r w:rsidRPr="00B451A7">
        <w:rPr>
          <w:rFonts w:ascii="Dauphine" w:eastAsia="Cambria" w:hAnsi="Dauphine" w:cs="Cambria"/>
          <w:color w:val="000000"/>
          <w:sz w:val="28"/>
          <w:szCs w:val="28"/>
        </w:rPr>
        <w:t xml:space="preserve"> guide du ministère de la culture « </w:t>
      </w:r>
      <w:r w:rsidRPr="00B451A7">
        <w:rPr>
          <w:rFonts w:ascii="Dauphine" w:eastAsia="Cambria" w:hAnsi="Dauphine" w:cs="Cambria"/>
          <w:sz w:val="28"/>
          <w:szCs w:val="28"/>
        </w:rPr>
        <w:t>R</w:t>
      </w:r>
      <w:r w:rsidRPr="00B451A7">
        <w:rPr>
          <w:rFonts w:ascii="Dauphine" w:eastAsia="Cambria" w:hAnsi="Dauphine" w:cs="Cambria"/>
          <w:color w:val="000000"/>
          <w:sz w:val="28"/>
          <w:szCs w:val="28"/>
        </w:rPr>
        <w:t>ecrutons sans étiquette », qui détaille les pratiques pour prévenir les risques de discrimination dans toutes les étapes de recrutement d’</w:t>
      </w:r>
      <w:proofErr w:type="spellStart"/>
      <w:r w:rsidRPr="00B451A7">
        <w:rPr>
          <w:rFonts w:ascii="Dauphine" w:eastAsia="Cambria" w:hAnsi="Dauphine" w:cs="Cambria"/>
          <w:color w:val="000000"/>
          <w:sz w:val="28"/>
          <w:szCs w:val="28"/>
        </w:rPr>
        <w:t>un·e</w:t>
      </w:r>
      <w:proofErr w:type="spellEnd"/>
      <w:r w:rsidRPr="00B451A7">
        <w:rPr>
          <w:rFonts w:ascii="Dauphine" w:eastAsia="Cambria" w:hAnsi="Dauphine" w:cs="Cambria"/>
          <w:color w:val="000000"/>
          <w:sz w:val="28"/>
          <w:szCs w:val="28"/>
        </w:rPr>
        <w:t xml:space="preserve"> </w:t>
      </w:r>
      <w:proofErr w:type="spellStart"/>
      <w:r w:rsidRPr="00B451A7">
        <w:rPr>
          <w:rFonts w:ascii="Dauphine" w:eastAsia="Cambria" w:hAnsi="Dauphine" w:cs="Cambria"/>
          <w:color w:val="000000"/>
          <w:sz w:val="28"/>
          <w:szCs w:val="28"/>
        </w:rPr>
        <w:t>agent·</w:t>
      </w:r>
      <w:r w:rsidRPr="00B451A7">
        <w:rPr>
          <w:rFonts w:ascii="Dauphine" w:eastAsia="Cambria" w:hAnsi="Dauphine" w:cs="Cambria"/>
          <w:sz w:val="28"/>
          <w:szCs w:val="28"/>
        </w:rPr>
        <w:t>e</w:t>
      </w:r>
      <w:proofErr w:type="spellEnd"/>
      <w:r w:rsidRPr="00B451A7">
        <w:rPr>
          <w:rFonts w:ascii="Dauphine" w:eastAsia="Cambria" w:hAnsi="Dauphine" w:cs="Cambria"/>
          <w:color w:val="000000"/>
          <w:sz w:val="28"/>
          <w:szCs w:val="28"/>
        </w:rPr>
        <w:t>.</w:t>
      </w:r>
    </w:p>
    <w:p w14:paraId="00000041" w14:textId="77777777" w:rsidR="000A0746" w:rsidRPr="00B451A7" w:rsidRDefault="000A0746">
      <w:pPr>
        <w:pBdr>
          <w:top w:val="nil"/>
          <w:left w:val="nil"/>
          <w:bottom w:val="nil"/>
          <w:right w:val="nil"/>
          <w:between w:val="nil"/>
        </w:pBdr>
        <w:spacing w:after="0"/>
        <w:ind w:hanging="708"/>
        <w:jc w:val="both"/>
        <w:rPr>
          <w:rFonts w:ascii="Dauphine" w:eastAsia="Cambria" w:hAnsi="Dauphine" w:cs="Cambria"/>
          <w:color w:val="000000"/>
          <w:sz w:val="28"/>
          <w:szCs w:val="28"/>
        </w:rPr>
      </w:pPr>
    </w:p>
    <w:p w14:paraId="00000042" w14:textId="77777777" w:rsidR="000A0746" w:rsidRPr="00B451A7" w:rsidRDefault="00D86D03" w:rsidP="00B451A7">
      <w:pPr>
        <w:pBdr>
          <w:top w:val="nil"/>
          <w:left w:val="nil"/>
          <w:bottom w:val="nil"/>
          <w:right w:val="nil"/>
          <w:between w:val="nil"/>
        </w:pBdr>
        <w:spacing w:after="0"/>
        <w:ind w:left="-567"/>
        <w:jc w:val="both"/>
        <w:rPr>
          <w:rFonts w:ascii="Dauphine" w:eastAsia="Cambria" w:hAnsi="Dauphine" w:cs="Cambria"/>
          <w:color w:val="000000"/>
          <w:sz w:val="28"/>
          <w:szCs w:val="28"/>
        </w:rPr>
      </w:pPr>
      <w:r w:rsidRPr="00B451A7">
        <w:rPr>
          <w:rFonts w:ascii="Dauphine" w:eastAsia="Cambria" w:hAnsi="Dauphine" w:cs="Cambria"/>
          <w:color w:val="000000"/>
          <w:sz w:val="28"/>
          <w:szCs w:val="28"/>
        </w:rPr>
        <w:t>De même, elle promeut la parité dans les équipes administratives et techniques, et plus particulièrement au sein des équipes de direction et d’encadrement de l’École.</w:t>
      </w:r>
    </w:p>
    <w:p w14:paraId="00000043" w14:textId="77777777" w:rsidR="000A0746" w:rsidRPr="00B451A7" w:rsidRDefault="000A0746">
      <w:pPr>
        <w:pBdr>
          <w:top w:val="nil"/>
          <w:left w:val="nil"/>
          <w:bottom w:val="nil"/>
          <w:right w:val="nil"/>
          <w:between w:val="nil"/>
        </w:pBdr>
        <w:spacing w:after="0"/>
        <w:ind w:hanging="708"/>
        <w:jc w:val="both"/>
        <w:rPr>
          <w:rFonts w:ascii="Dauphine" w:eastAsia="Cambria" w:hAnsi="Dauphine" w:cs="Cambria"/>
          <w:color w:val="000000"/>
          <w:sz w:val="28"/>
          <w:szCs w:val="28"/>
        </w:rPr>
      </w:pPr>
    </w:p>
    <w:p w14:paraId="00000044" w14:textId="77777777" w:rsidR="000A0746" w:rsidRPr="00B451A7" w:rsidRDefault="00D86D03" w:rsidP="00B451A7">
      <w:pPr>
        <w:pBdr>
          <w:top w:val="nil"/>
          <w:left w:val="nil"/>
          <w:bottom w:val="nil"/>
          <w:right w:val="nil"/>
          <w:between w:val="nil"/>
        </w:pBdr>
        <w:spacing w:after="0"/>
        <w:ind w:left="-567"/>
        <w:jc w:val="both"/>
        <w:rPr>
          <w:rFonts w:ascii="Dauphine" w:eastAsia="Cambria" w:hAnsi="Dauphine" w:cs="Cambria"/>
          <w:color w:val="000000"/>
          <w:sz w:val="28"/>
          <w:szCs w:val="28"/>
        </w:rPr>
      </w:pPr>
      <w:r w:rsidRPr="00B451A7">
        <w:rPr>
          <w:rFonts w:ascii="Dauphine" w:eastAsia="Cambria" w:hAnsi="Dauphine" w:cs="Cambria"/>
          <w:sz w:val="28"/>
          <w:szCs w:val="28"/>
        </w:rPr>
        <w:t>Elle maintient des</w:t>
      </w:r>
      <w:r w:rsidRPr="00B451A7">
        <w:rPr>
          <w:rFonts w:ascii="Dauphine" w:eastAsia="Cambria" w:hAnsi="Dauphine" w:cs="Cambria"/>
          <w:color w:val="000000"/>
          <w:sz w:val="28"/>
          <w:szCs w:val="28"/>
        </w:rPr>
        <w:t xml:space="preserve"> procédures d’admission non discriminantes au concours d’entrée. Aucun critère lié au genre ne peut être retenu pour faire une différence entre deux candidatures.</w:t>
      </w:r>
    </w:p>
    <w:p w14:paraId="00000045" w14:textId="77777777" w:rsidR="000A0746" w:rsidRPr="00B451A7" w:rsidRDefault="000A0746">
      <w:pPr>
        <w:pBdr>
          <w:top w:val="nil"/>
          <w:left w:val="nil"/>
          <w:bottom w:val="nil"/>
          <w:right w:val="nil"/>
          <w:between w:val="nil"/>
        </w:pBdr>
        <w:spacing w:after="0"/>
        <w:ind w:hanging="708"/>
        <w:jc w:val="both"/>
        <w:rPr>
          <w:rFonts w:ascii="Dauphine" w:eastAsia="Cambria" w:hAnsi="Dauphine" w:cs="Cambria"/>
          <w:sz w:val="28"/>
          <w:szCs w:val="28"/>
        </w:rPr>
      </w:pPr>
    </w:p>
    <w:p w14:paraId="00000046" w14:textId="77777777" w:rsidR="000A0746" w:rsidRPr="00B451A7" w:rsidRDefault="00D86D03" w:rsidP="00B451A7">
      <w:pPr>
        <w:pBdr>
          <w:top w:val="nil"/>
          <w:left w:val="nil"/>
          <w:bottom w:val="nil"/>
          <w:right w:val="nil"/>
          <w:between w:val="nil"/>
        </w:pBdr>
        <w:spacing w:after="0"/>
        <w:ind w:left="-567"/>
        <w:jc w:val="both"/>
        <w:rPr>
          <w:rFonts w:ascii="Dauphine" w:eastAsia="Cambria" w:hAnsi="Dauphine" w:cs="Cambria"/>
          <w:color w:val="000000"/>
          <w:sz w:val="28"/>
          <w:szCs w:val="28"/>
        </w:rPr>
      </w:pPr>
      <w:r w:rsidRPr="00B451A7">
        <w:rPr>
          <w:rFonts w:ascii="Dauphine" w:eastAsia="Cambria" w:hAnsi="Dauphine" w:cs="Cambria"/>
          <w:color w:val="000000"/>
          <w:sz w:val="28"/>
          <w:szCs w:val="28"/>
        </w:rPr>
        <w:t>Pour y parvenir, l’École veille à ce qu’un équilibre entre les genres soit respecté dans la composition des jurys de recrutement, de concours et de diplôme.</w:t>
      </w:r>
    </w:p>
    <w:p w14:paraId="00000047" w14:textId="77777777" w:rsidR="000A0746" w:rsidRPr="00B451A7" w:rsidRDefault="000A0746">
      <w:pPr>
        <w:pBdr>
          <w:top w:val="nil"/>
          <w:left w:val="nil"/>
          <w:bottom w:val="nil"/>
          <w:right w:val="nil"/>
          <w:between w:val="nil"/>
        </w:pBdr>
        <w:spacing w:after="0"/>
        <w:ind w:hanging="708"/>
        <w:jc w:val="both"/>
        <w:rPr>
          <w:rFonts w:ascii="Dauphine" w:eastAsia="Cambria" w:hAnsi="Dauphine" w:cs="Cambria"/>
          <w:color w:val="000000"/>
          <w:sz w:val="28"/>
          <w:szCs w:val="28"/>
        </w:rPr>
      </w:pPr>
    </w:p>
    <w:p w14:paraId="00000048" w14:textId="77777777" w:rsidR="000A0746" w:rsidRPr="00B451A7" w:rsidRDefault="00D86D03">
      <w:pPr>
        <w:pBdr>
          <w:top w:val="nil"/>
          <w:left w:val="nil"/>
          <w:bottom w:val="nil"/>
          <w:right w:val="nil"/>
          <w:between w:val="nil"/>
        </w:pBdr>
        <w:ind w:hanging="708"/>
        <w:jc w:val="both"/>
        <w:rPr>
          <w:rFonts w:ascii="Dauphine" w:eastAsia="Cambria" w:hAnsi="Dauphine" w:cs="Cambria"/>
          <w:b/>
          <w:i/>
          <w:color w:val="000000"/>
          <w:sz w:val="28"/>
          <w:szCs w:val="28"/>
        </w:rPr>
      </w:pPr>
      <w:r w:rsidRPr="00B451A7">
        <w:rPr>
          <w:rFonts w:ascii="Dauphine" w:eastAsia="Cambria" w:hAnsi="Dauphine" w:cs="Cambria"/>
          <w:b/>
          <w:i/>
          <w:color w:val="000000"/>
          <w:sz w:val="28"/>
          <w:szCs w:val="28"/>
        </w:rPr>
        <w:t>1.2.</w:t>
      </w:r>
      <w:r w:rsidRPr="00B451A7">
        <w:rPr>
          <w:rFonts w:ascii="Dauphine" w:eastAsia="Cambria" w:hAnsi="Dauphine" w:cs="Cambria"/>
          <w:b/>
          <w:color w:val="000000"/>
          <w:sz w:val="28"/>
          <w:szCs w:val="28"/>
        </w:rPr>
        <w:t xml:space="preserve"> </w:t>
      </w:r>
      <w:r w:rsidRPr="00B451A7">
        <w:rPr>
          <w:rFonts w:ascii="Dauphine" w:eastAsia="Cambria" w:hAnsi="Dauphine" w:cs="Cambria"/>
          <w:b/>
          <w:i/>
          <w:color w:val="000000"/>
          <w:sz w:val="28"/>
          <w:szCs w:val="28"/>
        </w:rPr>
        <w:t>Favoriser l’équité dans les parcours au sein de l’École</w:t>
      </w:r>
    </w:p>
    <w:p w14:paraId="00000049" w14:textId="77777777" w:rsidR="000A0746" w:rsidRPr="00B451A7" w:rsidRDefault="00D86D03">
      <w:pPr>
        <w:ind w:hanging="708"/>
        <w:jc w:val="both"/>
        <w:rPr>
          <w:rFonts w:ascii="Dauphine" w:eastAsia="Cambria" w:hAnsi="Dauphine" w:cs="Cambria"/>
          <w:sz w:val="28"/>
          <w:szCs w:val="28"/>
        </w:rPr>
      </w:pPr>
      <w:r w:rsidRPr="00B451A7">
        <w:rPr>
          <w:rFonts w:ascii="Dauphine" w:eastAsia="Cambria" w:hAnsi="Dauphine" w:cs="Cambria"/>
          <w:sz w:val="28"/>
          <w:szCs w:val="28"/>
        </w:rPr>
        <w:t>L’École veille au caractère non discriminant de sa politique salariale, ainsi que de ses procédures de promotion. Elle s’attache à résorber le cas échéant les écarts de rémunération pour les personnels exerçant des fonctions similaires, pour un statut et une expérience équivalents.</w:t>
      </w:r>
    </w:p>
    <w:p w14:paraId="0000004A" w14:textId="77777777" w:rsidR="000A0746" w:rsidRPr="00B451A7" w:rsidRDefault="00D86D03">
      <w:pPr>
        <w:ind w:hanging="708"/>
        <w:jc w:val="both"/>
        <w:rPr>
          <w:rFonts w:ascii="Dauphine" w:eastAsia="Cambria" w:hAnsi="Dauphine" w:cs="Cambria"/>
          <w:sz w:val="28"/>
          <w:szCs w:val="28"/>
        </w:rPr>
      </w:pPr>
      <w:r w:rsidRPr="00B451A7">
        <w:rPr>
          <w:rFonts w:ascii="Dauphine" w:eastAsia="Cambria" w:hAnsi="Dauphine" w:cs="Cambria"/>
          <w:sz w:val="28"/>
          <w:szCs w:val="28"/>
        </w:rPr>
        <w:t>De même, elle assure un égal accès de tout le personnel aux possibilités de formation continue, d’évolution et de promotion au cours de leurs carrières.</w:t>
      </w:r>
    </w:p>
    <w:p w14:paraId="0000004B" w14:textId="77777777" w:rsidR="000A0746" w:rsidRPr="00B451A7" w:rsidRDefault="00D86D03" w:rsidP="00B451A7">
      <w:pPr>
        <w:ind w:left="-709" w:firstLine="1"/>
        <w:jc w:val="both"/>
        <w:rPr>
          <w:rFonts w:ascii="Dauphine" w:eastAsia="Cambria" w:hAnsi="Dauphine" w:cs="Cambria"/>
          <w:sz w:val="28"/>
          <w:szCs w:val="28"/>
        </w:rPr>
      </w:pPr>
      <w:r w:rsidRPr="00B451A7">
        <w:rPr>
          <w:rFonts w:ascii="Dauphine" w:eastAsia="Cambria" w:hAnsi="Dauphine" w:cs="Cambria"/>
          <w:sz w:val="28"/>
          <w:szCs w:val="28"/>
        </w:rPr>
        <w:t xml:space="preserve">L’ÉSAD respecte la séparation entre la vie professionnelle et la vie privée des personnels. Elle veille ainsi, sauf cas d’urgence, à ne pas programmer de rendez-vous et réunions de travail après 17h. </w:t>
      </w:r>
    </w:p>
    <w:p w14:paraId="0000004C" w14:textId="77777777" w:rsidR="000A0746" w:rsidRPr="00B451A7" w:rsidRDefault="000A0746">
      <w:pPr>
        <w:ind w:hanging="708"/>
        <w:jc w:val="both"/>
        <w:rPr>
          <w:rFonts w:ascii="Dauphine" w:eastAsia="Cambria" w:hAnsi="Dauphine" w:cs="Cambria"/>
          <w:sz w:val="28"/>
          <w:szCs w:val="28"/>
        </w:rPr>
      </w:pPr>
    </w:p>
    <w:p w14:paraId="0000004D" w14:textId="77777777" w:rsidR="000A0746" w:rsidRPr="00B451A7" w:rsidRDefault="00D86D03" w:rsidP="00B451A7">
      <w:pPr>
        <w:numPr>
          <w:ilvl w:val="1"/>
          <w:numId w:val="6"/>
        </w:numPr>
        <w:pBdr>
          <w:top w:val="nil"/>
          <w:left w:val="nil"/>
          <w:bottom w:val="nil"/>
          <w:right w:val="nil"/>
          <w:between w:val="nil"/>
        </w:pBdr>
        <w:ind w:left="-709" w:firstLine="1"/>
        <w:jc w:val="both"/>
        <w:rPr>
          <w:rFonts w:ascii="Dauphine" w:eastAsia="Cambria" w:hAnsi="Dauphine" w:cs="Cambria"/>
          <w:b/>
          <w:i/>
          <w:color w:val="000000"/>
          <w:sz w:val="28"/>
          <w:szCs w:val="28"/>
        </w:rPr>
      </w:pPr>
      <w:r w:rsidRPr="00B451A7">
        <w:rPr>
          <w:rFonts w:ascii="Dauphine" w:eastAsia="Cambria" w:hAnsi="Dauphine" w:cs="Cambria"/>
          <w:b/>
          <w:i/>
          <w:color w:val="000000"/>
          <w:sz w:val="28"/>
          <w:szCs w:val="28"/>
        </w:rPr>
        <w:t>Etre vigilant sur le respect de la parité dans les instances décisionnelles et consultatives de l’établissement.</w:t>
      </w:r>
    </w:p>
    <w:p w14:paraId="0000004E" w14:textId="77777777" w:rsidR="000A0746" w:rsidRPr="00B451A7" w:rsidRDefault="00D86D03">
      <w:pPr>
        <w:ind w:hanging="708"/>
        <w:jc w:val="both"/>
        <w:rPr>
          <w:rFonts w:ascii="Dauphine" w:eastAsia="Cambria" w:hAnsi="Dauphine" w:cs="Cambria"/>
          <w:color w:val="00B050"/>
          <w:sz w:val="28"/>
          <w:szCs w:val="28"/>
        </w:rPr>
      </w:pPr>
      <w:r w:rsidRPr="00B451A7">
        <w:rPr>
          <w:rFonts w:ascii="Dauphine" w:eastAsia="Cambria" w:hAnsi="Dauphine" w:cs="Cambria"/>
          <w:sz w:val="28"/>
          <w:szCs w:val="28"/>
        </w:rPr>
        <w:t>L’ÉSAD doit respecter la parité au sein des instances du dialogue social et de la gouvernance ; et au sein de chaque catégorie d’</w:t>
      </w:r>
      <w:proofErr w:type="spellStart"/>
      <w:r w:rsidRPr="00B451A7">
        <w:rPr>
          <w:rFonts w:ascii="Dauphine" w:eastAsia="Cambria" w:hAnsi="Dauphine" w:cs="Cambria"/>
          <w:sz w:val="28"/>
          <w:szCs w:val="28"/>
        </w:rPr>
        <w:t>agent·e·s</w:t>
      </w:r>
      <w:proofErr w:type="spellEnd"/>
      <w:r w:rsidRPr="00B451A7">
        <w:rPr>
          <w:rFonts w:ascii="Dauphine" w:eastAsia="Cambria" w:hAnsi="Dauphine" w:cs="Cambria"/>
          <w:sz w:val="28"/>
          <w:szCs w:val="28"/>
        </w:rPr>
        <w:t>.</w:t>
      </w:r>
    </w:p>
    <w:p w14:paraId="0000004F" w14:textId="77777777" w:rsidR="000A0746" w:rsidRPr="00B451A7" w:rsidRDefault="000A0746">
      <w:pPr>
        <w:ind w:hanging="708"/>
        <w:jc w:val="both"/>
        <w:rPr>
          <w:rFonts w:ascii="Dauphine" w:eastAsia="Cambria" w:hAnsi="Dauphine" w:cs="Cambria"/>
          <w:color w:val="00B050"/>
          <w:sz w:val="28"/>
          <w:szCs w:val="28"/>
        </w:rPr>
      </w:pPr>
    </w:p>
    <w:p w14:paraId="00000050" w14:textId="77777777" w:rsidR="000A0746" w:rsidRPr="00B451A7" w:rsidRDefault="00D86D03" w:rsidP="00B451A7">
      <w:pPr>
        <w:numPr>
          <w:ilvl w:val="1"/>
          <w:numId w:val="6"/>
        </w:numPr>
        <w:pBdr>
          <w:top w:val="nil"/>
          <w:left w:val="nil"/>
          <w:bottom w:val="nil"/>
          <w:right w:val="nil"/>
          <w:between w:val="nil"/>
        </w:pBdr>
        <w:spacing w:after="0"/>
        <w:ind w:left="-709" w:firstLine="1"/>
        <w:jc w:val="both"/>
        <w:rPr>
          <w:rFonts w:ascii="Dauphine" w:eastAsia="Cambria" w:hAnsi="Dauphine" w:cs="Cambria"/>
          <w:b/>
          <w:i/>
          <w:color w:val="000000"/>
          <w:sz w:val="28"/>
          <w:szCs w:val="28"/>
        </w:rPr>
      </w:pPr>
      <w:r w:rsidRPr="00B451A7">
        <w:rPr>
          <w:rFonts w:ascii="Dauphine" w:eastAsia="Cambria" w:hAnsi="Dauphine" w:cs="Cambria"/>
          <w:b/>
          <w:i/>
          <w:color w:val="000000"/>
          <w:sz w:val="28"/>
          <w:szCs w:val="28"/>
        </w:rPr>
        <w:t>Former et informer les acteurs et actrices sur les enjeux de l’égalité et de la lutte contre les discriminations et les violen</w:t>
      </w:r>
      <w:r w:rsidRPr="00B451A7">
        <w:rPr>
          <w:rFonts w:ascii="Dauphine" w:eastAsia="Cambria" w:hAnsi="Dauphine" w:cs="Cambria"/>
          <w:b/>
          <w:i/>
          <w:sz w:val="28"/>
          <w:szCs w:val="28"/>
        </w:rPr>
        <w:t>ces sexistes et sexuelles</w:t>
      </w:r>
    </w:p>
    <w:p w14:paraId="00000053" w14:textId="77777777" w:rsidR="000A0746" w:rsidRPr="00B451A7" w:rsidRDefault="000A0746" w:rsidP="00B451A7">
      <w:pPr>
        <w:spacing w:after="0"/>
        <w:jc w:val="both"/>
        <w:rPr>
          <w:rFonts w:ascii="Dauphine" w:eastAsia="Cambria" w:hAnsi="Dauphine" w:cs="Cambria"/>
          <w:sz w:val="28"/>
          <w:szCs w:val="28"/>
        </w:rPr>
      </w:pPr>
    </w:p>
    <w:p w14:paraId="00000054" w14:textId="77777777" w:rsidR="000A0746" w:rsidRPr="00B451A7" w:rsidRDefault="00D86D03" w:rsidP="00B451A7">
      <w:pPr>
        <w:pBdr>
          <w:top w:val="nil"/>
          <w:left w:val="nil"/>
          <w:bottom w:val="nil"/>
          <w:right w:val="nil"/>
          <w:between w:val="nil"/>
        </w:pBdr>
        <w:spacing w:after="0"/>
        <w:ind w:left="-567"/>
        <w:jc w:val="both"/>
        <w:rPr>
          <w:rFonts w:ascii="Dauphine" w:eastAsia="Cambria" w:hAnsi="Dauphine" w:cs="Cambria"/>
          <w:color w:val="000000"/>
          <w:sz w:val="28"/>
          <w:szCs w:val="28"/>
        </w:rPr>
      </w:pPr>
      <w:proofErr w:type="spellStart"/>
      <w:r w:rsidRPr="00B451A7">
        <w:rPr>
          <w:rFonts w:ascii="Dauphine" w:eastAsia="Cambria" w:hAnsi="Dauphine" w:cs="Cambria"/>
          <w:sz w:val="28"/>
          <w:szCs w:val="28"/>
        </w:rPr>
        <w:t>Un·e</w:t>
      </w:r>
      <w:proofErr w:type="spellEnd"/>
      <w:r w:rsidRPr="00B451A7">
        <w:rPr>
          <w:rFonts w:ascii="Dauphine" w:eastAsia="Cambria" w:hAnsi="Dauphine" w:cs="Cambria"/>
          <w:sz w:val="28"/>
          <w:szCs w:val="28"/>
        </w:rPr>
        <w:t xml:space="preserve"> </w:t>
      </w:r>
      <w:proofErr w:type="spellStart"/>
      <w:r w:rsidRPr="00B451A7">
        <w:rPr>
          <w:rFonts w:ascii="Dauphine" w:eastAsia="Cambria" w:hAnsi="Dauphine" w:cs="Cambria"/>
          <w:color w:val="000000"/>
          <w:sz w:val="28"/>
          <w:szCs w:val="28"/>
        </w:rPr>
        <w:t>référent·e</w:t>
      </w:r>
      <w:proofErr w:type="spellEnd"/>
      <w:r w:rsidRPr="00B451A7">
        <w:rPr>
          <w:rFonts w:ascii="Dauphine" w:eastAsia="Cambria" w:hAnsi="Dauphine" w:cs="Cambria"/>
          <w:color w:val="000000"/>
          <w:sz w:val="28"/>
          <w:szCs w:val="28"/>
        </w:rPr>
        <w:t xml:space="preserve"> par site pour l’égalité et la prévention des discriminations et des violences sexistes et sexuelles est </w:t>
      </w:r>
      <w:proofErr w:type="spellStart"/>
      <w:r w:rsidRPr="00B451A7">
        <w:rPr>
          <w:rFonts w:ascii="Dauphine" w:eastAsia="Cambria" w:hAnsi="Dauphine" w:cs="Cambria"/>
          <w:color w:val="000000"/>
          <w:sz w:val="28"/>
          <w:szCs w:val="28"/>
        </w:rPr>
        <w:t>désigné·e</w:t>
      </w:r>
      <w:proofErr w:type="spellEnd"/>
      <w:r w:rsidRPr="00B451A7">
        <w:rPr>
          <w:rFonts w:ascii="Dauphine" w:eastAsia="Cambria" w:hAnsi="Dauphine" w:cs="Cambria"/>
          <w:color w:val="000000"/>
          <w:sz w:val="28"/>
          <w:szCs w:val="28"/>
        </w:rPr>
        <w:t xml:space="preserve"> par la direction de l’école, après consultation de</w:t>
      </w:r>
      <w:r w:rsidRPr="00B451A7">
        <w:rPr>
          <w:rFonts w:ascii="Dauphine" w:eastAsia="Cambria" w:hAnsi="Dauphine" w:cs="Cambria"/>
          <w:sz w:val="28"/>
          <w:szCs w:val="28"/>
        </w:rPr>
        <w:t xml:space="preserve"> l’ensemble des actrices et des acteurs de l’établissement</w:t>
      </w:r>
      <w:r w:rsidRPr="00B451A7">
        <w:rPr>
          <w:rFonts w:ascii="Dauphine" w:eastAsia="Cambria" w:hAnsi="Dauphine" w:cs="Cambria"/>
          <w:color w:val="000000"/>
          <w:sz w:val="28"/>
          <w:szCs w:val="28"/>
        </w:rPr>
        <w:t xml:space="preserve">. </w:t>
      </w:r>
    </w:p>
    <w:p w14:paraId="00000055" w14:textId="77777777" w:rsidR="000A0746" w:rsidRPr="00B451A7" w:rsidRDefault="00D86D03" w:rsidP="00B451A7">
      <w:pPr>
        <w:pBdr>
          <w:top w:val="nil"/>
          <w:left w:val="nil"/>
          <w:bottom w:val="nil"/>
          <w:right w:val="nil"/>
          <w:between w:val="nil"/>
        </w:pBdr>
        <w:spacing w:after="0"/>
        <w:ind w:left="-567"/>
        <w:jc w:val="both"/>
        <w:rPr>
          <w:rFonts w:ascii="Dauphine" w:eastAsia="Cambria" w:hAnsi="Dauphine" w:cs="Cambria"/>
          <w:color w:val="000000"/>
          <w:sz w:val="28"/>
          <w:szCs w:val="28"/>
        </w:rPr>
      </w:pPr>
      <w:r w:rsidRPr="00B451A7">
        <w:rPr>
          <w:rFonts w:ascii="Dauphine" w:eastAsia="Cambria" w:hAnsi="Dauphine" w:cs="Cambria"/>
          <w:color w:val="000000"/>
          <w:sz w:val="28"/>
          <w:szCs w:val="28"/>
        </w:rPr>
        <w:t xml:space="preserve">Il ou elle dispose d’une adresse électronique communiquée à l’ensemble des personnels et des </w:t>
      </w:r>
      <w:r w:rsidRPr="00B451A7">
        <w:rPr>
          <w:rFonts w:ascii="Dauphine" w:eastAsia="Cambria" w:hAnsi="Dauphine" w:cs="Cambria"/>
          <w:sz w:val="28"/>
          <w:szCs w:val="28"/>
        </w:rPr>
        <w:t>étudiantes et étudiants</w:t>
      </w:r>
      <w:r w:rsidRPr="00B451A7">
        <w:rPr>
          <w:rFonts w:ascii="Dauphine" w:eastAsia="Cambria" w:hAnsi="Dauphine" w:cs="Cambria"/>
          <w:color w:val="000000"/>
          <w:sz w:val="28"/>
          <w:szCs w:val="28"/>
        </w:rPr>
        <w:t xml:space="preserve"> (</w:t>
      </w:r>
      <w:hyperlink r:id="rId8">
        <w:r w:rsidRPr="00B451A7">
          <w:rPr>
            <w:rFonts w:ascii="Dauphine" w:eastAsia="Cambria" w:hAnsi="Dauphine" w:cs="Cambria"/>
            <w:color w:val="0000FF"/>
            <w:sz w:val="28"/>
            <w:szCs w:val="28"/>
            <w:u w:val="single"/>
          </w:rPr>
          <w:t>xy@e</w:t>
        </w:r>
      </w:hyperlink>
      <w:r w:rsidRPr="00B451A7">
        <w:rPr>
          <w:rFonts w:ascii="Dauphine" w:eastAsia="Cambria" w:hAnsi="Dauphine" w:cs="Cambria"/>
          <w:sz w:val="28"/>
          <w:szCs w:val="28"/>
        </w:rPr>
        <w:t>sad-gv.fr</w:t>
      </w:r>
      <w:r w:rsidRPr="00B451A7">
        <w:rPr>
          <w:rFonts w:ascii="Dauphine" w:eastAsia="Cambria" w:hAnsi="Dauphine" w:cs="Cambria"/>
          <w:color w:val="000000"/>
          <w:sz w:val="28"/>
          <w:szCs w:val="28"/>
        </w:rPr>
        <w:t>).</w:t>
      </w:r>
    </w:p>
    <w:p w14:paraId="00000056" w14:textId="77777777" w:rsidR="000A0746" w:rsidRPr="00B451A7" w:rsidRDefault="00D86D03" w:rsidP="00A133B1">
      <w:pPr>
        <w:pBdr>
          <w:top w:val="nil"/>
          <w:left w:val="nil"/>
          <w:bottom w:val="nil"/>
          <w:right w:val="nil"/>
          <w:between w:val="nil"/>
        </w:pBdr>
        <w:spacing w:after="0"/>
        <w:ind w:left="-567"/>
        <w:jc w:val="both"/>
        <w:rPr>
          <w:rFonts w:ascii="Dauphine" w:eastAsia="Cambria" w:hAnsi="Dauphine" w:cs="Cambria"/>
          <w:color w:val="000000"/>
          <w:sz w:val="28"/>
          <w:szCs w:val="28"/>
        </w:rPr>
      </w:pPr>
      <w:r w:rsidRPr="00B451A7">
        <w:rPr>
          <w:rFonts w:ascii="Dauphine" w:eastAsia="Cambria" w:hAnsi="Dauphine" w:cs="Cambria"/>
          <w:color w:val="000000"/>
          <w:sz w:val="28"/>
          <w:szCs w:val="28"/>
        </w:rPr>
        <w:t xml:space="preserve">Il ou elle anime une cellule de veille sur ces questions qui se réunira </w:t>
      </w:r>
      <w:r w:rsidRPr="00B451A7">
        <w:rPr>
          <w:rFonts w:ascii="Dauphine" w:eastAsia="Cambria" w:hAnsi="Dauphine" w:cs="Cambria"/>
          <w:i/>
          <w:color w:val="000000"/>
          <w:sz w:val="28"/>
          <w:szCs w:val="28"/>
        </w:rPr>
        <w:t>a minima</w:t>
      </w:r>
      <w:r w:rsidRPr="00B451A7">
        <w:rPr>
          <w:rFonts w:ascii="Dauphine" w:eastAsia="Cambria" w:hAnsi="Dauphine" w:cs="Cambria"/>
          <w:color w:val="000000"/>
          <w:sz w:val="28"/>
          <w:szCs w:val="28"/>
        </w:rPr>
        <w:t xml:space="preserve"> chaque semestre, regroupant des </w:t>
      </w:r>
      <w:proofErr w:type="spellStart"/>
      <w:r w:rsidRPr="00B451A7">
        <w:rPr>
          <w:rFonts w:ascii="Dauphine" w:eastAsia="Cambria" w:hAnsi="Dauphine" w:cs="Cambria"/>
          <w:color w:val="000000"/>
          <w:sz w:val="28"/>
          <w:szCs w:val="28"/>
        </w:rPr>
        <w:t>représentant·e·s</w:t>
      </w:r>
      <w:proofErr w:type="spellEnd"/>
      <w:r w:rsidRPr="00B451A7">
        <w:rPr>
          <w:rFonts w:ascii="Dauphine" w:eastAsia="Cambria" w:hAnsi="Dauphine" w:cs="Cambria"/>
          <w:color w:val="000000"/>
          <w:sz w:val="28"/>
          <w:szCs w:val="28"/>
        </w:rPr>
        <w:t xml:space="preserve"> de </w:t>
      </w:r>
      <w:r w:rsidRPr="00B451A7">
        <w:rPr>
          <w:rFonts w:ascii="Dauphine" w:eastAsia="Cambria" w:hAnsi="Dauphine" w:cs="Cambria"/>
          <w:sz w:val="28"/>
          <w:szCs w:val="28"/>
        </w:rPr>
        <w:t>l’ensemble d</w:t>
      </w:r>
      <w:r w:rsidRPr="00B451A7">
        <w:rPr>
          <w:rFonts w:ascii="Dauphine" w:eastAsia="Cambria" w:hAnsi="Dauphine" w:cs="Cambria"/>
          <w:color w:val="000000"/>
          <w:sz w:val="28"/>
          <w:szCs w:val="28"/>
        </w:rPr>
        <w:t>es acteurs et actrices de l’École.</w:t>
      </w:r>
    </w:p>
    <w:p w14:paraId="00000057" w14:textId="77777777" w:rsidR="000A0746" w:rsidRPr="00B451A7" w:rsidRDefault="00D86D03" w:rsidP="00A133B1">
      <w:pPr>
        <w:pBdr>
          <w:top w:val="nil"/>
          <w:left w:val="nil"/>
          <w:bottom w:val="nil"/>
          <w:right w:val="nil"/>
          <w:between w:val="nil"/>
        </w:pBdr>
        <w:spacing w:after="0"/>
        <w:ind w:left="-567" w:hanging="141"/>
        <w:jc w:val="both"/>
        <w:rPr>
          <w:rFonts w:ascii="Dauphine" w:eastAsia="Cambria" w:hAnsi="Dauphine" w:cs="Cambria"/>
          <w:color w:val="000000"/>
          <w:sz w:val="28"/>
          <w:szCs w:val="28"/>
        </w:rPr>
      </w:pPr>
      <w:r w:rsidRPr="00B451A7">
        <w:rPr>
          <w:rFonts w:ascii="Dauphine" w:eastAsia="Cambria" w:hAnsi="Dauphine" w:cs="Cambria"/>
          <w:color w:val="000000"/>
          <w:sz w:val="28"/>
          <w:szCs w:val="28"/>
        </w:rPr>
        <w:t>Afin de faire évoluer les présentations et lutter contre les stéréotypes, l’ensemble des membres de la communauté de l’</w:t>
      </w:r>
      <w:r w:rsidRPr="00B451A7">
        <w:rPr>
          <w:rFonts w:ascii="Dauphine" w:eastAsia="Cambria" w:hAnsi="Dauphine" w:cs="Cambria"/>
          <w:sz w:val="28"/>
          <w:szCs w:val="28"/>
        </w:rPr>
        <w:t>ÉS</w:t>
      </w:r>
      <w:r w:rsidRPr="00B451A7">
        <w:rPr>
          <w:rFonts w:ascii="Dauphine" w:eastAsia="Cambria" w:hAnsi="Dauphine" w:cs="Cambria"/>
          <w:color w:val="000000"/>
          <w:sz w:val="28"/>
          <w:szCs w:val="28"/>
        </w:rPr>
        <w:t>AD doit être formé et informé sur ces enjeux :</w:t>
      </w:r>
    </w:p>
    <w:p w14:paraId="00000058" w14:textId="77777777" w:rsidR="000A0746" w:rsidRPr="00B451A7" w:rsidRDefault="00D86D03">
      <w:pPr>
        <w:numPr>
          <w:ilvl w:val="0"/>
          <w:numId w:val="1"/>
        </w:numPr>
        <w:pBdr>
          <w:top w:val="nil"/>
          <w:left w:val="nil"/>
          <w:bottom w:val="nil"/>
          <w:right w:val="nil"/>
          <w:between w:val="nil"/>
        </w:pBdr>
        <w:spacing w:after="0"/>
        <w:ind w:hanging="1773"/>
        <w:jc w:val="both"/>
        <w:rPr>
          <w:rFonts w:ascii="Dauphine" w:eastAsia="Cambria" w:hAnsi="Dauphine" w:cs="Cambria"/>
          <w:color w:val="000000"/>
          <w:sz w:val="28"/>
          <w:szCs w:val="28"/>
        </w:rPr>
      </w:pPr>
      <w:r w:rsidRPr="00B451A7">
        <w:rPr>
          <w:rFonts w:ascii="Dauphine" w:eastAsia="Cambria" w:hAnsi="Dauphine" w:cs="Cambria"/>
          <w:color w:val="000000"/>
          <w:sz w:val="28"/>
          <w:szCs w:val="28"/>
        </w:rPr>
        <w:t xml:space="preserve">Les équipes pédagogiques  et les </w:t>
      </w:r>
      <w:proofErr w:type="spellStart"/>
      <w:r w:rsidRPr="00B451A7">
        <w:rPr>
          <w:rFonts w:ascii="Dauphine" w:eastAsia="Cambria" w:hAnsi="Dauphine" w:cs="Cambria"/>
          <w:color w:val="000000"/>
          <w:sz w:val="28"/>
          <w:szCs w:val="28"/>
        </w:rPr>
        <w:t>étudiant.e.s</w:t>
      </w:r>
      <w:proofErr w:type="spellEnd"/>
      <w:r w:rsidRPr="00B451A7">
        <w:rPr>
          <w:rFonts w:ascii="Dauphine" w:eastAsia="Cambria" w:hAnsi="Dauphine" w:cs="Cambria"/>
          <w:color w:val="000000"/>
          <w:sz w:val="28"/>
          <w:szCs w:val="28"/>
        </w:rPr>
        <w:t xml:space="preserve"> suivent un module de formation portant sur les enjeux de l’égalité entre les genres et de la lutte contre les discriminations ;</w:t>
      </w:r>
    </w:p>
    <w:p w14:paraId="00000059" w14:textId="77777777" w:rsidR="000A0746" w:rsidRPr="00B451A7" w:rsidRDefault="00D86D03">
      <w:pPr>
        <w:numPr>
          <w:ilvl w:val="0"/>
          <w:numId w:val="1"/>
        </w:numPr>
        <w:pBdr>
          <w:top w:val="nil"/>
          <w:left w:val="nil"/>
          <w:bottom w:val="nil"/>
          <w:right w:val="nil"/>
          <w:between w:val="nil"/>
        </w:pBdr>
        <w:spacing w:after="0"/>
        <w:ind w:hanging="1773"/>
        <w:jc w:val="both"/>
        <w:rPr>
          <w:rFonts w:ascii="Dauphine" w:eastAsia="Cambria" w:hAnsi="Dauphine" w:cs="Cambria"/>
          <w:color w:val="000000"/>
          <w:sz w:val="28"/>
          <w:szCs w:val="28"/>
        </w:rPr>
      </w:pPr>
      <w:r w:rsidRPr="00B451A7">
        <w:rPr>
          <w:rFonts w:ascii="Dauphine" w:eastAsia="Cambria" w:hAnsi="Dauphine" w:cs="Cambria"/>
          <w:color w:val="000000"/>
          <w:sz w:val="28"/>
          <w:szCs w:val="28"/>
        </w:rPr>
        <w:t>Les membres de l’équipe de communication</w:t>
      </w:r>
      <w:r w:rsidRPr="00B451A7">
        <w:rPr>
          <w:rFonts w:ascii="Dauphine" w:eastAsia="Cambria" w:hAnsi="Dauphine" w:cs="Cambria"/>
          <w:sz w:val="28"/>
          <w:szCs w:val="28"/>
        </w:rPr>
        <w:t xml:space="preserve"> bénéficient d’</w:t>
      </w:r>
      <w:r w:rsidRPr="00B451A7">
        <w:rPr>
          <w:rFonts w:ascii="Dauphine" w:eastAsia="Cambria" w:hAnsi="Dauphine" w:cs="Cambria"/>
          <w:color w:val="000000"/>
          <w:sz w:val="28"/>
          <w:szCs w:val="28"/>
        </w:rPr>
        <w:t>un module de formation sur les stéréotypes liés au genre dans la communication et les médias ;</w:t>
      </w:r>
    </w:p>
    <w:p w14:paraId="0000005A" w14:textId="77777777" w:rsidR="000A0746" w:rsidRPr="00B451A7" w:rsidRDefault="00D86D03">
      <w:pPr>
        <w:numPr>
          <w:ilvl w:val="0"/>
          <w:numId w:val="1"/>
        </w:numPr>
        <w:pBdr>
          <w:top w:val="nil"/>
          <w:left w:val="nil"/>
          <w:bottom w:val="nil"/>
          <w:right w:val="nil"/>
          <w:between w:val="nil"/>
        </w:pBdr>
        <w:spacing w:after="0"/>
        <w:ind w:hanging="1773"/>
        <w:jc w:val="both"/>
        <w:rPr>
          <w:rFonts w:ascii="Dauphine" w:eastAsia="Cambria" w:hAnsi="Dauphine" w:cs="Cambria"/>
          <w:color w:val="000000"/>
          <w:sz w:val="28"/>
          <w:szCs w:val="28"/>
        </w:rPr>
      </w:pPr>
      <w:r w:rsidRPr="00B451A7">
        <w:rPr>
          <w:rFonts w:ascii="Dauphine" w:eastAsia="Cambria" w:hAnsi="Dauphine" w:cs="Cambria"/>
          <w:color w:val="000000"/>
          <w:sz w:val="28"/>
          <w:szCs w:val="28"/>
        </w:rPr>
        <w:t xml:space="preserve">L’ensemble des </w:t>
      </w:r>
      <w:proofErr w:type="spellStart"/>
      <w:r w:rsidRPr="00B451A7">
        <w:rPr>
          <w:rFonts w:ascii="Dauphine" w:eastAsia="Cambria" w:hAnsi="Dauphine" w:cs="Cambria"/>
          <w:color w:val="000000"/>
          <w:sz w:val="28"/>
          <w:szCs w:val="28"/>
        </w:rPr>
        <w:t>encadrant·e·</w:t>
      </w:r>
      <w:r w:rsidRPr="00B451A7">
        <w:rPr>
          <w:rFonts w:ascii="Dauphine" w:eastAsia="Cambria" w:hAnsi="Dauphine" w:cs="Cambria"/>
          <w:sz w:val="28"/>
          <w:szCs w:val="28"/>
        </w:rPr>
        <w:t>s</w:t>
      </w:r>
      <w:proofErr w:type="spellEnd"/>
      <w:r w:rsidRPr="00B451A7">
        <w:rPr>
          <w:rFonts w:ascii="Dauphine" w:eastAsia="Cambria" w:hAnsi="Dauphine" w:cs="Cambria"/>
          <w:sz w:val="28"/>
          <w:szCs w:val="28"/>
        </w:rPr>
        <w:t xml:space="preserve"> </w:t>
      </w:r>
      <w:r w:rsidRPr="00B451A7">
        <w:rPr>
          <w:rFonts w:ascii="Dauphine" w:eastAsia="Cambria" w:hAnsi="Dauphine" w:cs="Cambria"/>
          <w:color w:val="000000"/>
          <w:sz w:val="28"/>
          <w:szCs w:val="28"/>
        </w:rPr>
        <w:t xml:space="preserve">de l’école, membres de la direction, responsables de service, sont </w:t>
      </w:r>
      <w:proofErr w:type="spellStart"/>
      <w:r w:rsidRPr="00B451A7">
        <w:rPr>
          <w:rFonts w:ascii="Dauphine" w:eastAsia="Cambria" w:hAnsi="Dauphine" w:cs="Cambria"/>
          <w:color w:val="000000"/>
          <w:sz w:val="28"/>
          <w:szCs w:val="28"/>
        </w:rPr>
        <w:t>amené·e·s</w:t>
      </w:r>
      <w:proofErr w:type="spellEnd"/>
      <w:r w:rsidRPr="00B451A7">
        <w:rPr>
          <w:rFonts w:ascii="Dauphine" w:eastAsia="Cambria" w:hAnsi="Dauphine" w:cs="Cambria"/>
          <w:color w:val="000000"/>
          <w:sz w:val="28"/>
          <w:szCs w:val="28"/>
        </w:rPr>
        <w:t xml:space="preserve"> à suivre une formation sur les enjeux de l’égalité entre les genres et la lutte contre les discriminations dans les missions d’encadrement ;</w:t>
      </w:r>
    </w:p>
    <w:p w14:paraId="0000005B" w14:textId="77777777" w:rsidR="000A0746" w:rsidRPr="00B451A7" w:rsidRDefault="00D86D03">
      <w:pPr>
        <w:numPr>
          <w:ilvl w:val="0"/>
          <w:numId w:val="1"/>
        </w:numPr>
        <w:pBdr>
          <w:top w:val="nil"/>
          <w:left w:val="nil"/>
          <w:bottom w:val="nil"/>
          <w:right w:val="nil"/>
          <w:between w:val="nil"/>
        </w:pBdr>
        <w:spacing w:after="0"/>
        <w:ind w:hanging="1773"/>
        <w:jc w:val="both"/>
        <w:rPr>
          <w:rFonts w:ascii="Dauphine" w:eastAsia="Cambria" w:hAnsi="Dauphine" w:cs="Cambria"/>
          <w:color w:val="000000"/>
          <w:sz w:val="28"/>
          <w:szCs w:val="28"/>
        </w:rPr>
      </w:pPr>
      <w:r w:rsidRPr="00B451A7">
        <w:rPr>
          <w:rFonts w:ascii="Dauphine" w:eastAsia="Cambria" w:hAnsi="Dauphine" w:cs="Cambria"/>
          <w:color w:val="000000"/>
          <w:sz w:val="28"/>
          <w:szCs w:val="28"/>
        </w:rPr>
        <w:t xml:space="preserve">Les membres des jurys de concours et de recrutement, ainsi que les secrétaires de jury, doivent systématiquement être </w:t>
      </w:r>
      <w:proofErr w:type="spellStart"/>
      <w:r w:rsidRPr="00B451A7">
        <w:rPr>
          <w:rFonts w:ascii="Dauphine" w:eastAsia="Cambria" w:hAnsi="Dauphine" w:cs="Cambria"/>
          <w:color w:val="000000"/>
          <w:sz w:val="28"/>
          <w:szCs w:val="28"/>
        </w:rPr>
        <w:t>formé·e·s</w:t>
      </w:r>
      <w:proofErr w:type="spellEnd"/>
      <w:r w:rsidRPr="00B451A7">
        <w:rPr>
          <w:rFonts w:ascii="Dauphine" w:eastAsia="Cambria" w:hAnsi="Dauphine" w:cs="Cambria"/>
          <w:color w:val="000000"/>
          <w:sz w:val="28"/>
          <w:szCs w:val="28"/>
        </w:rPr>
        <w:t xml:space="preserve"> et </w:t>
      </w:r>
      <w:proofErr w:type="spellStart"/>
      <w:r w:rsidRPr="00B451A7">
        <w:rPr>
          <w:rFonts w:ascii="Dauphine" w:eastAsia="Cambria" w:hAnsi="Dauphine" w:cs="Cambria"/>
          <w:color w:val="000000"/>
          <w:sz w:val="28"/>
          <w:szCs w:val="28"/>
        </w:rPr>
        <w:t>informé·e·s</w:t>
      </w:r>
      <w:proofErr w:type="spellEnd"/>
      <w:r w:rsidRPr="00B451A7">
        <w:rPr>
          <w:rFonts w:ascii="Dauphine" w:eastAsia="Cambria" w:hAnsi="Dauphine" w:cs="Cambria"/>
          <w:color w:val="000000"/>
          <w:sz w:val="28"/>
          <w:szCs w:val="28"/>
        </w:rPr>
        <w:t xml:space="preserve"> sur les enjeux liés aux stéréotypes de genre dans les procédures de sélection en amont de leur tenue ;</w:t>
      </w:r>
    </w:p>
    <w:p w14:paraId="0000005C" w14:textId="77777777" w:rsidR="000A0746" w:rsidRPr="00B451A7" w:rsidRDefault="00D86D03">
      <w:pPr>
        <w:numPr>
          <w:ilvl w:val="0"/>
          <w:numId w:val="1"/>
        </w:numPr>
        <w:pBdr>
          <w:top w:val="nil"/>
          <w:left w:val="nil"/>
          <w:bottom w:val="nil"/>
          <w:right w:val="nil"/>
          <w:between w:val="nil"/>
        </w:pBdr>
        <w:spacing w:after="0"/>
        <w:ind w:hanging="1773"/>
        <w:jc w:val="both"/>
        <w:rPr>
          <w:rFonts w:ascii="Dauphine" w:eastAsia="Cambria" w:hAnsi="Dauphine" w:cs="Cambria"/>
          <w:color w:val="000000"/>
          <w:sz w:val="28"/>
          <w:szCs w:val="28"/>
        </w:rPr>
      </w:pPr>
      <w:r w:rsidRPr="00B451A7">
        <w:rPr>
          <w:rFonts w:ascii="Dauphine" w:eastAsia="Cambria" w:hAnsi="Dauphine" w:cs="Cambria"/>
          <w:color w:val="000000"/>
          <w:sz w:val="28"/>
          <w:szCs w:val="28"/>
        </w:rPr>
        <w:t>Plus largement, l’</w:t>
      </w:r>
      <w:r w:rsidRPr="00B451A7">
        <w:rPr>
          <w:rFonts w:ascii="Dauphine" w:eastAsia="Cambria" w:hAnsi="Dauphine" w:cs="Cambria"/>
          <w:sz w:val="28"/>
          <w:szCs w:val="28"/>
        </w:rPr>
        <w:t>ÉS</w:t>
      </w:r>
      <w:r w:rsidRPr="00B451A7">
        <w:rPr>
          <w:rFonts w:ascii="Dauphine" w:eastAsia="Cambria" w:hAnsi="Dauphine" w:cs="Cambria"/>
          <w:color w:val="000000"/>
          <w:sz w:val="28"/>
          <w:szCs w:val="28"/>
        </w:rPr>
        <w:t>AD s</w:t>
      </w:r>
      <w:r w:rsidRPr="00B451A7">
        <w:rPr>
          <w:rFonts w:ascii="Dauphine" w:eastAsia="Cambria" w:hAnsi="Dauphine" w:cs="Cambria"/>
          <w:sz w:val="28"/>
          <w:szCs w:val="28"/>
        </w:rPr>
        <w:t>’engage à organiser régulièrement</w:t>
      </w:r>
      <w:r w:rsidRPr="00B451A7">
        <w:rPr>
          <w:rFonts w:ascii="Dauphine" w:eastAsia="Cambria" w:hAnsi="Dauphine" w:cs="Cambria"/>
          <w:color w:val="000000"/>
          <w:sz w:val="28"/>
          <w:szCs w:val="28"/>
        </w:rPr>
        <w:t xml:space="preserve"> la formation de l’ensemble des personnels</w:t>
      </w:r>
      <w:r w:rsidRPr="00B451A7">
        <w:rPr>
          <w:rFonts w:ascii="Dauphine" w:eastAsia="Cambria" w:hAnsi="Dauphine" w:cs="Cambria"/>
          <w:sz w:val="28"/>
          <w:szCs w:val="28"/>
        </w:rPr>
        <w:t xml:space="preserve"> enseignants, administratifs </w:t>
      </w:r>
      <w:r w:rsidRPr="00B451A7">
        <w:rPr>
          <w:rFonts w:ascii="Dauphine" w:eastAsia="Cambria" w:hAnsi="Dauphine" w:cs="Cambria"/>
          <w:color w:val="000000"/>
          <w:sz w:val="28"/>
          <w:szCs w:val="28"/>
        </w:rPr>
        <w:t>et techniques  afin de prévenir la diffusion de stéréotypes de genre dans l’enseignement et les pratiques artistiques.</w:t>
      </w:r>
    </w:p>
    <w:p w14:paraId="0000005D" w14:textId="77777777" w:rsidR="000A0746" w:rsidRPr="00B451A7" w:rsidRDefault="000A0746">
      <w:pPr>
        <w:pBdr>
          <w:top w:val="nil"/>
          <w:left w:val="nil"/>
          <w:bottom w:val="nil"/>
          <w:right w:val="nil"/>
          <w:between w:val="nil"/>
        </w:pBdr>
        <w:spacing w:after="0"/>
        <w:ind w:left="1065" w:hanging="1773"/>
        <w:jc w:val="both"/>
        <w:rPr>
          <w:rFonts w:ascii="Dauphine" w:eastAsia="Cambria" w:hAnsi="Dauphine" w:cs="Cambria"/>
          <w:b/>
          <w:sz w:val="28"/>
          <w:szCs w:val="28"/>
        </w:rPr>
      </w:pPr>
    </w:p>
    <w:p w14:paraId="0000005E" w14:textId="77777777" w:rsidR="000A0746" w:rsidRPr="00B451A7" w:rsidRDefault="00D86D03">
      <w:pPr>
        <w:ind w:hanging="708"/>
        <w:jc w:val="both"/>
        <w:rPr>
          <w:rFonts w:ascii="Dauphine" w:eastAsia="Cambria" w:hAnsi="Dauphine" w:cs="Cambria"/>
          <w:b/>
          <w:sz w:val="28"/>
          <w:szCs w:val="28"/>
        </w:rPr>
      </w:pPr>
      <w:r w:rsidRPr="00B451A7">
        <w:rPr>
          <w:rFonts w:ascii="Dauphine" w:eastAsia="Cambria" w:hAnsi="Dauphine" w:cs="Cambria"/>
          <w:b/>
          <w:sz w:val="28"/>
          <w:szCs w:val="28"/>
        </w:rPr>
        <w:t>◊ AXE 2 : Lutter contre toutes les formes de violences verbales, morales et sexuelles et les attitudes sexistes.</w:t>
      </w:r>
    </w:p>
    <w:p w14:paraId="0000005F" w14:textId="77777777" w:rsidR="000A0746" w:rsidRPr="00B451A7" w:rsidRDefault="00D86D03" w:rsidP="00A133B1">
      <w:pPr>
        <w:ind w:left="-567"/>
        <w:jc w:val="both"/>
        <w:rPr>
          <w:rFonts w:ascii="Dauphine" w:eastAsia="Cambria" w:hAnsi="Dauphine" w:cs="Cambria"/>
          <w:sz w:val="28"/>
          <w:szCs w:val="28"/>
        </w:rPr>
      </w:pPr>
      <w:r w:rsidRPr="00B451A7">
        <w:rPr>
          <w:rFonts w:ascii="Dauphine" w:eastAsia="Cambria" w:hAnsi="Dauphine" w:cs="Cambria"/>
          <w:sz w:val="28"/>
          <w:szCs w:val="28"/>
        </w:rPr>
        <w:t xml:space="preserve">Les personnes victimes de violences verbales, morales et sexuelles et d’attitudes sexistes, ou celles qui en sont témoins, sont encouragées à les signaler auprès de l’équipe référente de leur site. </w:t>
      </w:r>
    </w:p>
    <w:p w14:paraId="00000060" w14:textId="77777777" w:rsidR="000A0746" w:rsidRPr="00B451A7" w:rsidRDefault="00D86D03" w:rsidP="00A133B1">
      <w:pPr>
        <w:ind w:left="-709"/>
        <w:jc w:val="both"/>
        <w:rPr>
          <w:rFonts w:ascii="Dauphine" w:eastAsia="Cambria" w:hAnsi="Dauphine" w:cs="Cambria"/>
          <w:sz w:val="28"/>
          <w:szCs w:val="28"/>
        </w:rPr>
      </w:pPr>
      <w:r w:rsidRPr="00B451A7">
        <w:rPr>
          <w:rFonts w:ascii="Dauphine" w:eastAsia="Cambria" w:hAnsi="Dauphine" w:cs="Cambria"/>
          <w:sz w:val="28"/>
          <w:szCs w:val="28"/>
        </w:rPr>
        <w:t>L’École met en place des procédures de remontées d’information claires et transparentes en vue de recueillir la parole des victimes ou témoins dans des conditions de confidentialité adaptées.</w:t>
      </w:r>
    </w:p>
    <w:p w14:paraId="00000061" w14:textId="77777777" w:rsidR="000A0746" w:rsidRPr="00B451A7" w:rsidRDefault="000A0746">
      <w:pPr>
        <w:ind w:hanging="708"/>
        <w:jc w:val="both"/>
        <w:rPr>
          <w:rFonts w:ascii="Dauphine" w:eastAsia="Cambria" w:hAnsi="Dauphine" w:cs="Cambria"/>
          <w:sz w:val="28"/>
          <w:szCs w:val="28"/>
        </w:rPr>
      </w:pPr>
    </w:p>
    <w:p w14:paraId="00000062" w14:textId="77777777" w:rsidR="000A0746" w:rsidRPr="00B451A7" w:rsidRDefault="00D86D03">
      <w:pPr>
        <w:ind w:hanging="708"/>
        <w:jc w:val="both"/>
        <w:rPr>
          <w:rFonts w:ascii="Dauphine" w:eastAsia="Cambria" w:hAnsi="Dauphine" w:cs="Cambria"/>
          <w:b/>
          <w:sz w:val="28"/>
          <w:szCs w:val="28"/>
        </w:rPr>
      </w:pPr>
      <w:r w:rsidRPr="00B451A7">
        <w:rPr>
          <w:rFonts w:ascii="Dauphine" w:eastAsia="Cambria" w:hAnsi="Dauphine" w:cs="Cambria"/>
          <w:b/>
          <w:sz w:val="28"/>
          <w:szCs w:val="28"/>
        </w:rPr>
        <w:t xml:space="preserve">2.1 Équipe de </w:t>
      </w:r>
      <w:proofErr w:type="spellStart"/>
      <w:r w:rsidRPr="00B451A7">
        <w:rPr>
          <w:rFonts w:ascii="Dauphine" w:eastAsia="Cambria" w:hAnsi="Dauphine" w:cs="Cambria"/>
          <w:b/>
          <w:sz w:val="28"/>
          <w:szCs w:val="28"/>
        </w:rPr>
        <w:t>référent·e·s</w:t>
      </w:r>
      <w:proofErr w:type="spellEnd"/>
    </w:p>
    <w:p w14:paraId="00000063" w14:textId="77777777" w:rsidR="000A0746" w:rsidRPr="00B451A7" w:rsidRDefault="00D86D03">
      <w:pPr>
        <w:ind w:hanging="708"/>
        <w:jc w:val="both"/>
        <w:rPr>
          <w:rFonts w:ascii="Dauphine" w:eastAsia="Cambria" w:hAnsi="Dauphine" w:cs="Cambria"/>
          <w:sz w:val="28"/>
          <w:szCs w:val="28"/>
        </w:rPr>
      </w:pPr>
      <w:r w:rsidRPr="00B451A7">
        <w:rPr>
          <w:rFonts w:ascii="Dauphine" w:eastAsia="Cambria" w:hAnsi="Dauphine" w:cs="Cambria"/>
          <w:sz w:val="28"/>
          <w:szCs w:val="28"/>
        </w:rPr>
        <w:t xml:space="preserve">L’ÉSAD s’engage à mettre en place  sur chacun de ses sites une équipe de </w:t>
      </w:r>
      <w:proofErr w:type="spellStart"/>
      <w:r w:rsidRPr="00B451A7">
        <w:rPr>
          <w:rFonts w:ascii="Dauphine" w:eastAsia="Cambria" w:hAnsi="Dauphine" w:cs="Cambria"/>
          <w:sz w:val="28"/>
          <w:szCs w:val="28"/>
        </w:rPr>
        <w:t>référent·e·s</w:t>
      </w:r>
      <w:proofErr w:type="spellEnd"/>
      <w:r w:rsidRPr="00B451A7">
        <w:rPr>
          <w:rFonts w:ascii="Dauphine" w:eastAsia="Cambria" w:hAnsi="Dauphine" w:cs="Cambria"/>
          <w:sz w:val="28"/>
          <w:szCs w:val="28"/>
        </w:rPr>
        <w:t xml:space="preserve"> faisant office de cellule de veille contre les violences sexistes et sexuelles.</w:t>
      </w:r>
    </w:p>
    <w:p w14:paraId="00000064" w14:textId="77777777" w:rsidR="000A0746" w:rsidRPr="00B451A7" w:rsidRDefault="000A0746" w:rsidP="00A133B1">
      <w:pPr>
        <w:jc w:val="both"/>
        <w:rPr>
          <w:rFonts w:ascii="Dauphine" w:eastAsia="Cambria" w:hAnsi="Dauphine" w:cs="Cambria"/>
          <w:sz w:val="28"/>
          <w:szCs w:val="28"/>
        </w:rPr>
      </w:pPr>
    </w:p>
    <w:p w14:paraId="00000065" w14:textId="77777777" w:rsidR="000A0746" w:rsidRPr="00B451A7" w:rsidRDefault="00D86D03">
      <w:pPr>
        <w:numPr>
          <w:ilvl w:val="0"/>
          <w:numId w:val="7"/>
        </w:numPr>
        <w:spacing w:after="0"/>
        <w:ind w:hanging="1428"/>
        <w:jc w:val="both"/>
        <w:rPr>
          <w:rFonts w:ascii="Dauphine" w:eastAsia="Cambria" w:hAnsi="Dauphine" w:cs="Cambria"/>
          <w:sz w:val="28"/>
          <w:szCs w:val="28"/>
        </w:rPr>
      </w:pPr>
      <w:r w:rsidRPr="00B451A7">
        <w:rPr>
          <w:rFonts w:ascii="Dauphine" w:eastAsia="Cambria" w:hAnsi="Dauphine" w:cs="Cambria"/>
          <w:sz w:val="28"/>
          <w:szCs w:val="28"/>
        </w:rPr>
        <w:t>Composition de l’équipe: cette équipe de veille est composée de membres des personnels enseignants, administratifs et techniques ainsi que d’</w:t>
      </w:r>
      <w:proofErr w:type="spellStart"/>
      <w:r w:rsidRPr="00B451A7">
        <w:rPr>
          <w:rFonts w:ascii="Dauphine" w:eastAsia="Cambria" w:hAnsi="Dauphine" w:cs="Cambria"/>
          <w:sz w:val="28"/>
          <w:szCs w:val="28"/>
        </w:rPr>
        <w:t>étudiant·e·s</w:t>
      </w:r>
      <w:proofErr w:type="spellEnd"/>
      <w:r w:rsidRPr="00B451A7">
        <w:rPr>
          <w:rFonts w:ascii="Dauphine" w:eastAsia="Cambria" w:hAnsi="Dauphine" w:cs="Cambria"/>
          <w:sz w:val="28"/>
          <w:szCs w:val="28"/>
        </w:rPr>
        <w:t xml:space="preserve"> </w:t>
      </w:r>
      <w:proofErr w:type="spellStart"/>
      <w:r w:rsidRPr="00B451A7">
        <w:rPr>
          <w:rFonts w:ascii="Dauphine" w:eastAsia="Cambria" w:hAnsi="Dauphine" w:cs="Cambria"/>
          <w:sz w:val="28"/>
          <w:szCs w:val="28"/>
        </w:rPr>
        <w:t>élu·e·s</w:t>
      </w:r>
      <w:proofErr w:type="spellEnd"/>
      <w:r w:rsidRPr="00B451A7">
        <w:rPr>
          <w:rFonts w:ascii="Dauphine" w:eastAsia="Cambria" w:hAnsi="Dauphine" w:cs="Cambria"/>
          <w:sz w:val="28"/>
          <w:szCs w:val="28"/>
        </w:rPr>
        <w:t xml:space="preserve"> par l’ensemble de la communauté de l’ÉSAD. Ces personnes sont réunies au sein d’une cellule de veille qui produit un bilan annuel de la situation qu’elle observe.</w:t>
      </w:r>
    </w:p>
    <w:p w14:paraId="00000066" w14:textId="77777777" w:rsidR="000A0746" w:rsidRPr="00B451A7" w:rsidRDefault="00D86D03">
      <w:pPr>
        <w:numPr>
          <w:ilvl w:val="0"/>
          <w:numId w:val="7"/>
        </w:numPr>
        <w:spacing w:after="0"/>
        <w:ind w:hanging="1428"/>
        <w:jc w:val="both"/>
        <w:rPr>
          <w:rFonts w:ascii="Dauphine" w:eastAsia="Cambria" w:hAnsi="Dauphine" w:cs="Cambria"/>
          <w:sz w:val="28"/>
          <w:szCs w:val="28"/>
        </w:rPr>
      </w:pPr>
      <w:r w:rsidRPr="00B451A7">
        <w:rPr>
          <w:rFonts w:ascii="Dauphine" w:eastAsia="Cambria" w:hAnsi="Dauphine" w:cs="Cambria"/>
          <w:sz w:val="28"/>
          <w:szCs w:val="28"/>
        </w:rPr>
        <w:t>Formation de l’équipe : l’équipe de veille est formée à l’accompagnement des potentielles victimes de violences sexistes et sexuelles.</w:t>
      </w:r>
    </w:p>
    <w:p w14:paraId="00000067" w14:textId="77777777" w:rsidR="000A0746" w:rsidRPr="00B451A7" w:rsidRDefault="00D86D03">
      <w:pPr>
        <w:numPr>
          <w:ilvl w:val="0"/>
          <w:numId w:val="7"/>
        </w:numPr>
        <w:spacing w:after="0"/>
        <w:ind w:hanging="1428"/>
        <w:jc w:val="both"/>
        <w:rPr>
          <w:rFonts w:ascii="Dauphine" w:eastAsia="Cambria" w:hAnsi="Dauphine" w:cs="Cambria"/>
          <w:sz w:val="28"/>
          <w:szCs w:val="28"/>
        </w:rPr>
      </w:pPr>
      <w:r w:rsidRPr="00B451A7">
        <w:rPr>
          <w:rFonts w:ascii="Dauphine" w:eastAsia="Cambria" w:hAnsi="Dauphine" w:cs="Cambria"/>
          <w:sz w:val="28"/>
          <w:szCs w:val="28"/>
        </w:rPr>
        <w:t>Mission de la cellule de veille: l’équipe a pour missions de coordonner l’action de l’établissement dans sa réponse aux situations de violence et de discrimination; de soutenir et orienter les potentielles victimes et les témoins de violences verbales, morales et sexuelles et d’attitudes sexistes; et enfin d’accompagner les éventuelles actions judiciaires qui pourraient être menées avec respect et bienveillance.</w:t>
      </w:r>
    </w:p>
    <w:p w14:paraId="00000068" w14:textId="77777777" w:rsidR="000A0746" w:rsidRPr="00B451A7" w:rsidRDefault="00D86D03">
      <w:pPr>
        <w:numPr>
          <w:ilvl w:val="0"/>
          <w:numId w:val="7"/>
        </w:numPr>
        <w:spacing w:after="0"/>
        <w:ind w:hanging="1428"/>
        <w:jc w:val="both"/>
        <w:rPr>
          <w:rFonts w:ascii="Dauphine" w:eastAsia="Cambria" w:hAnsi="Dauphine" w:cs="Cambria"/>
          <w:sz w:val="28"/>
          <w:szCs w:val="28"/>
        </w:rPr>
      </w:pPr>
      <w:r w:rsidRPr="00B451A7">
        <w:rPr>
          <w:rFonts w:ascii="Dauphine" w:eastAsia="Cambria" w:hAnsi="Dauphine" w:cs="Cambria"/>
          <w:sz w:val="28"/>
          <w:szCs w:val="28"/>
        </w:rPr>
        <w:t>La cellule de veille doit être associée à toute procédure d’enquête et de sanctions éventuelles.</w:t>
      </w:r>
    </w:p>
    <w:p w14:paraId="00000069" w14:textId="77777777" w:rsidR="000A0746" w:rsidRPr="00B451A7" w:rsidRDefault="00D86D03">
      <w:pPr>
        <w:numPr>
          <w:ilvl w:val="0"/>
          <w:numId w:val="7"/>
        </w:numPr>
        <w:ind w:hanging="1428"/>
        <w:jc w:val="both"/>
        <w:rPr>
          <w:rFonts w:ascii="Dauphine" w:eastAsia="Cambria" w:hAnsi="Dauphine" w:cs="Cambria"/>
          <w:sz w:val="28"/>
          <w:szCs w:val="28"/>
        </w:rPr>
      </w:pPr>
      <w:r w:rsidRPr="00B451A7">
        <w:rPr>
          <w:rFonts w:ascii="Dauphine" w:eastAsia="Cambria" w:hAnsi="Dauphine" w:cs="Cambria"/>
          <w:sz w:val="28"/>
          <w:szCs w:val="28"/>
        </w:rPr>
        <w:t>Bilan annuel: la cellule de veille produit un bilan annuel des situations rencontrées et des actions menées.</w:t>
      </w:r>
    </w:p>
    <w:p w14:paraId="0000006A" w14:textId="77777777" w:rsidR="000A0746" w:rsidRDefault="00D86D03">
      <w:pPr>
        <w:ind w:hanging="708"/>
        <w:jc w:val="both"/>
        <w:rPr>
          <w:rFonts w:ascii="Dauphine" w:eastAsia="Cambria" w:hAnsi="Dauphine" w:cs="Cambria"/>
          <w:b/>
          <w:sz w:val="28"/>
          <w:szCs w:val="28"/>
        </w:rPr>
      </w:pPr>
      <w:r w:rsidRPr="00B451A7">
        <w:rPr>
          <w:rFonts w:ascii="Dauphine" w:eastAsia="Cambria" w:hAnsi="Dauphine" w:cs="Cambria"/>
          <w:sz w:val="28"/>
          <w:szCs w:val="28"/>
        </w:rPr>
        <w:br/>
      </w:r>
    </w:p>
    <w:p w14:paraId="7A8B3F95" w14:textId="77777777" w:rsidR="00A133B1" w:rsidRDefault="00A133B1">
      <w:pPr>
        <w:ind w:hanging="708"/>
        <w:jc w:val="both"/>
        <w:rPr>
          <w:rFonts w:ascii="Dauphine" w:eastAsia="Cambria" w:hAnsi="Dauphine" w:cs="Cambria"/>
          <w:b/>
          <w:sz w:val="28"/>
          <w:szCs w:val="28"/>
        </w:rPr>
      </w:pPr>
    </w:p>
    <w:p w14:paraId="4B13414C" w14:textId="77777777" w:rsidR="00A133B1" w:rsidRPr="00B451A7" w:rsidRDefault="00A133B1">
      <w:pPr>
        <w:ind w:hanging="708"/>
        <w:jc w:val="both"/>
        <w:rPr>
          <w:rFonts w:ascii="Dauphine" w:eastAsia="Cambria" w:hAnsi="Dauphine" w:cs="Cambria"/>
          <w:b/>
          <w:sz w:val="28"/>
          <w:szCs w:val="28"/>
        </w:rPr>
      </w:pPr>
    </w:p>
    <w:p w14:paraId="0000006B" w14:textId="77777777" w:rsidR="000A0746" w:rsidRPr="00B451A7" w:rsidRDefault="00D86D03">
      <w:pPr>
        <w:ind w:hanging="708"/>
        <w:jc w:val="both"/>
        <w:rPr>
          <w:rFonts w:ascii="Dauphine" w:eastAsia="Cambria" w:hAnsi="Dauphine" w:cs="Cambria"/>
          <w:b/>
          <w:sz w:val="28"/>
          <w:szCs w:val="28"/>
        </w:rPr>
      </w:pPr>
      <w:r w:rsidRPr="00B451A7">
        <w:rPr>
          <w:rFonts w:ascii="Dauphine" w:eastAsia="Cambria" w:hAnsi="Dauphine" w:cs="Cambria"/>
          <w:b/>
          <w:sz w:val="28"/>
          <w:szCs w:val="28"/>
        </w:rPr>
        <w:lastRenderedPageBreak/>
        <w:t>2.2. Les responsabilités de la communauté de l’ESAD</w:t>
      </w:r>
    </w:p>
    <w:p w14:paraId="0000006C" w14:textId="77777777" w:rsidR="000A0746" w:rsidRPr="00B451A7" w:rsidRDefault="00D86D03">
      <w:pPr>
        <w:numPr>
          <w:ilvl w:val="0"/>
          <w:numId w:val="2"/>
        </w:numPr>
        <w:spacing w:after="0"/>
        <w:ind w:hanging="1428"/>
        <w:jc w:val="both"/>
        <w:rPr>
          <w:rFonts w:ascii="Dauphine" w:eastAsia="Cambria" w:hAnsi="Dauphine" w:cs="Cambria"/>
          <w:b/>
          <w:sz w:val="28"/>
          <w:szCs w:val="28"/>
        </w:rPr>
      </w:pPr>
      <w:r w:rsidRPr="00B451A7">
        <w:rPr>
          <w:rFonts w:ascii="Dauphine" w:eastAsia="Cambria" w:hAnsi="Dauphine" w:cs="Cambria"/>
          <w:b/>
          <w:sz w:val="28"/>
          <w:szCs w:val="28"/>
        </w:rPr>
        <w:t xml:space="preserve">Exemplarité: </w:t>
      </w:r>
      <w:r w:rsidRPr="00B451A7">
        <w:rPr>
          <w:rFonts w:ascii="Dauphine" w:eastAsia="Cambria" w:hAnsi="Dauphine" w:cs="Cambria"/>
          <w:sz w:val="28"/>
          <w:szCs w:val="28"/>
        </w:rPr>
        <w:t>Les membres de la communauté de l’ÉSAD doivent en toutes circonstances adopter une attitude respectueuse envers toute personne et proscrire tout propos ou agissement discriminant lié au genre, l’origine et l’orientation sexuelle des individus.</w:t>
      </w:r>
    </w:p>
    <w:p w14:paraId="0000006D" w14:textId="77777777" w:rsidR="000A0746" w:rsidRPr="00B451A7" w:rsidRDefault="00D86D03">
      <w:pPr>
        <w:numPr>
          <w:ilvl w:val="0"/>
          <w:numId w:val="2"/>
        </w:numPr>
        <w:ind w:hanging="1428"/>
        <w:jc w:val="both"/>
        <w:rPr>
          <w:rFonts w:ascii="Dauphine" w:eastAsia="Cambria" w:hAnsi="Dauphine" w:cs="Cambria"/>
          <w:sz w:val="28"/>
          <w:szCs w:val="28"/>
        </w:rPr>
      </w:pPr>
      <w:r w:rsidRPr="00B451A7">
        <w:rPr>
          <w:rFonts w:ascii="Dauphine" w:eastAsia="Cambria" w:hAnsi="Dauphine" w:cs="Cambria"/>
          <w:b/>
          <w:sz w:val="28"/>
          <w:szCs w:val="28"/>
        </w:rPr>
        <w:t>Rigueur de la procédure:</w:t>
      </w:r>
      <w:r w:rsidRPr="00B451A7">
        <w:rPr>
          <w:rFonts w:ascii="Dauphine" w:eastAsia="Cambria" w:hAnsi="Dauphine" w:cs="Cambria"/>
          <w:sz w:val="28"/>
          <w:szCs w:val="28"/>
        </w:rPr>
        <w:t xml:space="preserve"> Elle veille à rendre effectives les procédures d’enquête et, le cas échéant, de sanction des responsables de violences ou d’agression à caractère sexuel ou moral, en coopération avec les acteurs et actrices </w:t>
      </w:r>
      <w:proofErr w:type="spellStart"/>
      <w:r w:rsidRPr="00B451A7">
        <w:rPr>
          <w:rFonts w:ascii="Dauphine" w:eastAsia="Cambria" w:hAnsi="Dauphine" w:cs="Cambria"/>
          <w:sz w:val="28"/>
          <w:szCs w:val="28"/>
        </w:rPr>
        <w:t>associatif·ve·s</w:t>
      </w:r>
      <w:proofErr w:type="spellEnd"/>
      <w:r w:rsidRPr="00B451A7">
        <w:rPr>
          <w:rFonts w:ascii="Dauphine" w:eastAsia="Cambria" w:hAnsi="Dauphine" w:cs="Cambria"/>
          <w:sz w:val="28"/>
          <w:szCs w:val="28"/>
        </w:rPr>
        <w:t xml:space="preserve"> et </w:t>
      </w:r>
      <w:proofErr w:type="spellStart"/>
      <w:r w:rsidRPr="00B451A7">
        <w:rPr>
          <w:rFonts w:ascii="Dauphine" w:eastAsia="Cambria" w:hAnsi="Dauphine" w:cs="Cambria"/>
          <w:sz w:val="28"/>
          <w:szCs w:val="28"/>
        </w:rPr>
        <w:t>ministériel·le·s</w:t>
      </w:r>
      <w:proofErr w:type="spellEnd"/>
      <w:r w:rsidRPr="00B451A7">
        <w:rPr>
          <w:rFonts w:ascii="Dauphine" w:eastAsia="Cambria" w:hAnsi="Dauphine" w:cs="Cambria"/>
          <w:sz w:val="28"/>
          <w:szCs w:val="28"/>
        </w:rPr>
        <w:t xml:space="preserve"> </w:t>
      </w:r>
      <w:proofErr w:type="spellStart"/>
      <w:r w:rsidRPr="00B451A7">
        <w:rPr>
          <w:rFonts w:ascii="Dauphine" w:eastAsia="Cambria" w:hAnsi="Dauphine" w:cs="Cambria"/>
          <w:sz w:val="28"/>
          <w:szCs w:val="28"/>
        </w:rPr>
        <w:t>compétent·e·s</w:t>
      </w:r>
      <w:proofErr w:type="spellEnd"/>
      <w:r w:rsidRPr="00B451A7">
        <w:rPr>
          <w:rFonts w:ascii="Dauphine" w:eastAsia="Cambria" w:hAnsi="Dauphine" w:cs="Cambria"/>
          <w:sz w:val="28"/>
          <w:szCs w:val="28"/>
        </w:rPr>
        <w:t>, ainsi que, le cas échéant, les autorités judiciaires.</w:t>
      </w:r>
    </w:p>
    <w:p w14:paraId="0000006E" w14:textId="77777777" w:rsidR="000A0746" w:rsidRPr="00B451A7" w:rsidRDefault="000A0746">
      <w:pPr>
        <w:spacing w:before="240"/>
        <w:ind w:hanging="708"/>
        <w:jc w:val="both"/>
        <w:rPr>
          <w:rFonts w:ascii="Dauphine" w:eastAsia="Cambria" w:hAnsi="Dauphine" w:cs="Cambria"/>
          <w:b/>
          <w:sz w:val="28"/>
          <w:szCs w:val="28"/>
        </w:rPr>
      </w:pPr>
    </w:p>
    <w:p w14:paraId="0000006F" w14:textId="77777777" w:rsidR="000A0746" w:rsidRPr="00B451A7" w:rsidRDefault="00D86D03">
      <w:pPr>
        <w:spacing w:before="240"/>
        <w:ind w:hanging="708"/>
        <w:jc w:val="both"/>
        <w:rPr>
          <w:rFonts w:ascii="Dauphine" w:eastAsia="Cambria" w:hAnsi="Dauphine" w:cs="Cambria"/>
          <w:b/>
          <w:sz w:val="28"/>
          <w:szCs w:val="28"/>
        </w:rPr>
      </w:pPr>
      <w:r w:rsidRPr="00B451A7">
        <w:rPr>
          <w:rFonts w:ascii="Dauphine" w:eastAsia="Cambria" w:hAnsi="Dauphine" w:cs="Cambria"/>
          <w:b/>
          <w:sz w:val="28"/>
          <w:szCs w:val="28"/>
        </w:rPr>
        <w:t>2.3 Communication sur les relais extérieurs à l’école</w:t>
      </w:r>
    </w:p>
    <w:p w14:paraId="00000070" w14:textId="77777777" w:rsidR="000A0746" w:rsidRPr="00B451A7" w:rsidRDefault="00D86D03" w:rsidP="00A133B1">
      <w:pPr>
        <w:ind w:left="-567" w:hanging="141"/>
        <w:jc w:val="both"/>
        <w:rPr>
          <w:rFonts w:ascii="Dauphine" w:eastAsia="Cambria" w:hAnsi="Dauphine" w:cs="Cambria"/>
          <w:sz w:val="28"/>
          <w:szCs w:val="28"/>
        </w:rPr>
      </w:pPr>
      <w:r w:rsidRPr="00B451A7">
        <w:rPr>
          <w:rFonts w:ascii="Dauphine" w:eastAsia="Cambria" w:hAnsi="Dauphine" w:cs="Cambria"/>
          <w:sz w:val="28"/>
          <w:szCs w:val="28"/>
        </w:rPr>
        <w:t>L’ÉSAD a le devoir d’assurer une large diffusion par tous les canaux possibles aux étudiantes, étudiants, enseignantes, enseignants et personnels des informations sur les droits des victimes de violences et discriminations et les voies de recours possibles : brochures, guides, campagne d’affichage, site internet.</w:t>
      </w:r>
    </w:p>
    <w:p w14:paraId="00000071" w14:textId="77777777" w:rsidR="000A0746" w:rsidRPr="00B451A7" w:rsidRDefault="00D86D03" w:rsidP="00A133B1">
      <w:pPr>
        <w:ind w:left="-567"/>
        <w:jc w:val="both"/>
        <w:rPr>
          <w:rFonts w:ascii="Dauphine" w:eastAsia="Cambria" w:hAnsi="Dauphine" w:cs="Cambria"/>
          <w:sz w:val="28"/>
          <w:szCs w:val="28"/>
        </w:rPr>
      </w:pPr>
      <w:r w:rsidRPr="00B451A7">
        <w:rPr>
          <w:rFonts w:ascii="Dauphine" w:eastAsia="Cambria" w:hAnsi="Dauphine" w:cs="Cambria"/>
          <w:sz w:val="28"/>
          <w:szCs w:val="28"/>
        </w:rPr>
        <w:t>Plus particulièrement, les structures de conseil, d’aide, de soutien et d’écoute à disposition au sein ou à l’extérieur de l’établissement font l’objet d’une communication large.</w:t>
      </w:r>
    </w:p>
    <w:p w14:paraId="00000072" w14:textId="77777777" w:rsidR="000A0746" w:rsidRPr="00B451A7" w:rsidRDefault="000A0746">
      <w:pPr>
        <w:ind w:hanging="708"/>
        <w:jc w:val="both"/>
        <w:rPr>
          <w:rFonts w:ascii="Dauphine" w:eastAsia="Cambria" w:hAnsi="Dauphine" w:cs="Cambria"/>
          <w:sz w:val="28"/>
          <w:szCs w:val="28"/>
        </w:rPr>
      </w:pPr>
    </w:p>
    <w:p w14:paraId="00000073" w14:textId="77777777" w:rsidR="000A0746" w:rsidRPr="00B451A7" w:rsidRDefault="000A0746">
      <w:pPr>
        <w:ind w:hanging="708"/>
        <w:jc w:val="both"/>
        <w:rPr>
          <w:rFonts w:ascii="Dauphine" w:eastAsia="Cambria" w:hAnsi="Dauphine" w:cs="Cambria"/>
          <w:sz w:val="28"/>
          <w:szCs w:val="28"/>
        </w:rPr>
      </w:pPr>
    </w:p>
    <w:p w14:paraId="00000074" w14:textId="77777777" w:rsidR="000A0746" w:rsidRPr="00B451A7" w:rsidRDefault="00D86D03">
      <w:pPr>
        <w:ind w:hanging="708"/>
        <w:jc w:val="both"/>
        <w:rPr>
          <w:rFonts w:ascii="Dauphine" w:eastAsia="Cambria" w:hAnsi="Dauphine" w:cs="Cambria"/>
          <w:b/>
          <w:sz w:val="28"/>
          <w:szCs w:val="28"/>
        </w:rPr>
      </w:pPr>
      <w:r w:rsidRPr="00B451A7">
        <w:rPr>
          <w:rFonts w:ascii="Dauphine" w:eastAsia="Cambria" w:hAnsi="Dauphine" w:cs="Cambria"/>
          <w:b/>
          <w:sz w:val="28"/>
          <w:szCs w:val="28"/>
        </w:rPr>
        <w:t>◊ AXE 3 : Faire évoluer les représentations sociales et culturelles des genres.</w:t>
      </w:r>
    </w:p>
    <w:p w14:paraId="00000075" w14:textId="77777777" w:rsidR="000A0746" w:rsidRPr="00B451A7" w:rsidRDefault="00D86D03" w:rsidP="00A133B1">
      <w:pPr>
        <w:ind w:left="-709" w:firstLine="1"/>
        <w:jc w:val="both"/>
        <w:rPr>
          <w:rFonts w:ascii="Dauphine" w:eastAsia="Cambria" w:hAnsi="Dauphine" w:cs="Cambria"/>
          <w:sz w:val="28"/>
          <w:szCs w:val="28"/>
        </w:rPr>
      </w:pPr>
      <w:r w:rsidRPr="00B451A7">
        <w:rPr>
          <w:rFonts w:ascii="Dauphine" w:eastAsia="Cambria" w:hAnsi="Dauphine" w:cs="Cambria"/>
          <w:sz w:val="28"/>
          <w:szCs w:val="28"/>
        </w:rPr>
        <w:t xml:space="preserve">Dans le cadre de sa politique pédagogique et de recherche, ainsi que de sa programmation évènementielle, l’ÉSAD joue un rôle dans l’évolution des référentiels sociaux et culturels et dans la transmission d’une culture de l’égalité. Elle intègre les enjeux qui sont </w:t>
      </w:r>
      <w:proofErr w:type="gramStart"/>
      <w:r w:rsidRPr="00B451A7">
        <w:rPr>
          <w:rFonts w:ascii="Dauphine" w:eastAsia="Cambria" w:hAnsi="Dauphine" w:cs="Cambria"/>
          <w:sz w:val="28"/>
          <w:szCs w:val="28"/>
        </w:rPr>
        <w:t>liés</w:t>
      </w:r>
      <w:proofErr w:type="gramEnd"/>
      <w:r w:rsidRPr="00B451A7">
        <w:rPr>
          <w:rFonts w:ascii="Dauphine" w:eastAsia="Cambria" w:hAnsi="Dauphine" w:cs="Cambria"/>
          <w:sz w:val="28"/>
          <w:szCs w:val="28"/>
        </w:rPr>
        <w:t xml:space="preserve"> dans la formation qu’elle dispense et les recherches qu’elle conduit.</w:t>
      </w:r>
    </w:p>
    <w:p w14:paraId="00000076" w14:textId="77777777" w:rsidR="000A0746" w:rsidRPr="00B451A7" w:rsidRDefault="00D86D03" w:rsidP="00A133B1">
      <w:pPr>
        <w:ind w:left="-426" w:hanging="141"/>
        <w:jc w:val="both"/>
        <w:rPr>
          <w:rFonts w:ascii="Dauphine" w:eastAsia="Cambria" w:hAnsi="Dauphine" w:cs="Cambria"/>
          <w:sz w:val="28"/>
          <w:szCs w:val="28"/>
        </w:rPr>
      </w:pPr>
      <w:r w:rsidRPr="00B451A7">
        <w:rPr>
          <w:rFonts w:ascii="Dauphine" w:eastAsia="Cambria" w:hAnsi="Dauphine" w:cs="Cambria"/>
          <w:sz w:val="28"/>
          <w:szCs w:val="28"/>
        </w:rPr>
        <w:t>L’ÉSAD est particulièrement vigilante au respect de la parité dans la programmation des conférences, expositions et toutes ses activités culturelles.</w:t>
      </w:r>
    </w:p>
    <w:p w14:paraId="00000077" w14:textId="77777777" w:rsidR="000A0746" w:rsidRPr="00B451A7" w:rsidRDefault="00D86D03" w:rsidP="00A133B1">
      <w:pPr>
        <w:ind w:left="-567"/>
        <w:jc w:val="both"/>
        <w:rPr>
          <w:rFonts w:ascii="Dauphine" w:eastAsia="Cambria" w:hAnsi="Dauphine" w:cs="Cambria"/>
          <w:sz w:val="28"/>
          <w:szCs w:val="28"/>
        </w:rPr>
      </w:pPr>
      <w:r w:rsidRPr="00B451A7">
        <w:rPr>
          <w:rFonts w:ascii="Dauphine" w:eastAsia="Cambria" w:hAnsi="Dauphine" w:cs="Cambria"/>
          <w:sz w:val="28"/>
          <w:szCs w:val="28"/>
        </w:rPr>
        <w:t xml:space="preserve">L’ÉSAD s’engage à mettre en place des actions de sensibilisation et de formation dans le cursus pédagogique afin de donner aux </w:t>
      </w:r>
      <w:proofErr w:type="spellStart"/>
      <w:r w:rsidRPr="00B451A7">
        <w:rPr>
          <w:rFonts w:ascii="Dauphine" w:eastAsia="Cambria" w:hAnsi="Dauphine" w:cs="Cambria"/>
          <w:sz w:val="28"/>
          <w:szCs w:val="28"/>
        </w:rPr>
        <w:t>étudiant.e.s</w:t>
      </w:r>
      <w:proofErr w:type="spellEnd"/>
      <w:r w:rsidRPr="00B451A7">
        <w:rPr>
          <w:rFonts w:ascii="Dauphine" w:eastAsia="Cambria" w:hAnsi="Dauphine" w:cs="Cambria"/>
          <w:sz w:val="28"/>
          <w:szCs w:val="28"/>
        </w:rPr>
        <w:t xml:space="preserve"> les outils pour mieux analyser, identifier et déconstruire certains stéréotypes liés spécifiquement au genre et à l’orientation sexuelle dans le domaine de l’art, du design, et de la culture visuelle.</w:t>
      </w:r>
    </w:p>
    <w:p w14:paraId="00000078" w14:textId="77777777" w:rsidR="000A0746" w:rsidRPr="00B451A7" w:rsidRDefault="00D86D03" w:rsidP="00A133B1">
      <w:pPr>
        <w:ind w:left="-567"/>
        <w:jc w:val="both"/>
        <w:rPr>
          <w:rFonts w:ascii="Dauphine" w:eastAsia="Cambria" w:hAnsi="Dauphine" w:cs="Cambria"/>
          <w:sz w:val="28"/>
          <w:szCs w:val="28"/>
        </w:rPr>
      </w:pPr>
      <w:r w:rsidRPr="00B451A7">
        <w:rPr>
          <w:rFonts w:ascii="Dauphine" w:eastAsia="Cambria" w:hAnsi="Dauphine" w:cs="Cambria"/>
          <w:sz w:val="28"/>
          <w:szCs w:val="28"/>
        </w:rPr>
        <w:lastRenderedPageBreak/>
        <w:t xml:space="preserve">Elle veille par ailleurs à ce que les problématiques liées au genre puissent figurer au même titre que tout champ d’étude pertinent au sein de la formation initiale et des axes de recherche. Une attention particulière sera portée à la présence d’artistes femmes et non binaires, autrices et </w:t>
      </w:r>
      <w:proofErr w:type="spellStart"/>
      <w:r w:rsidRPr="00B451A7">
        <w:rPr>
          <w:rFonts w:ascii="Dauphine" w:eastAsia="Cambria" w:hAnsi="Dauphine" w:cs="Cambria"/>
          <w:sz w:val="28"/>
          <w:szCs w:val="28"/>
        </w:rPr>
        <w:t>designeuses</w:t>
      </w:r>
      <w:proofErr w:type="spellEnd"/>
      <w:r w:rsidRPr="00B451A7">
        <w:rPr>
          <w:rFonts w:ascii="Dauphine" w:eastAsia="Cambria" w:hAnsi="Dauphine" w:cs="Cambria"/>
          <w:sz w:val="28"/>
          <w:szCs w:val="28"/>
        </w:rPr>
        <w:t>, dans les différents savoirs, théoriques et pratiques, délivrés dans l’École.</w:t>
      </w:r>
    </w:p>
    <w:p w14:paraId="00000079" w14:textId="77777777" w:rsidR="000A0746" w:rsidRPr="00B451A7" w:rsidRDefault="00D86D03">
      <w:pPr>
        <w:ind w:hanging="708"/>
        <w:jc w:val="both"/>
        <w:rPr>
          <w:rFonts w:ascii="Dauphine" w:eastAsia="Cambria" w:hAnsi="Dauphine" w:cs="Cambria"/>
          <w:sz w:val="28"/>
          <w:szCs w:val="28"/>
        </w:rPr>
      </w:pPr>
      <w:r w:rsidRPr="00B451A7">
        <w:rPr>
          <w:rFonts w:ascii="Dauphine" w:eastAsia="Cambria" w:hAnsi="Dauphine" w:cs="Cambria"/>
          <w:sz w:val="28"/>
          <w:szCs w:val="28"/>
        </w:rPr>
        <w:t xml:space="preserve">Dans le cadre de la </w:t>
      </w:r>
      <w:proofErr w:type="spellStart"/>
      <w:r w:rsidRPr="00B451A7">
        <w:rPr>
          <w:rFonts w:ascii="Dauphine" w:eastAsia="Cambria" w:hAnsi="Dauphine" w:cs="Cambria"/>
          <w:sz w:val="28"/>
          <w:szCs w:val="28"/>
        </w:rPr>
        <w:t>professionalisation</w:t>
      </w:r>
      <w:proofErr w:type="spellEnd"/>
      <w:r w:rsidRPr="00B451A7">
        <w:rPr>
          <w:rFonts w:ascii="Dauphine" w:eastAsia="Cambria" w:hAnsi="Dauphine" w:cs="Cambria"/>
          <w:sz w:val="28"/>
          <w:szCs w:val="28"/>
        </w:rPr>
        <w:t xml:space="preserve">, l’École œuvre à constituer des réseaux professionnels </w:t>
      </w:r>
      <w:r w:rsidRPr="00B451A7">
        <w:rPr>
          <w:rFonts w:ascii="Dauphine" w:eastAsia="Cambria" w:hAnsi="Dauphine" w:cs="Cambria"/>
          <w:i/>
          <w:sz w:val="28"/>
          <w:szCs w:val="28"/>
        </w:rPr>
        <w:t>ad hoc</w:t>
      </w:r>
      <w:r w:rsidRPr="00B451A7">
        <w:rPr>
          <w:rFonts w:ascii="Dauphine" w:eastAsia="Cambria" w:hAnsi="Dauphine" w:cs="Cambria"/>
          <w:sz w:val="28"/>
          <w:szCs w:val="28"/>
        </w:rPr>
        <w:t xml:space="preserve"> pour consolider les parcours de ses </w:t>
      </w:r>
      <w:proofErr w:type="spellStart"/>
      <w:r w:rsidRPr="00B451A7">
        <w:rPr>
          <w:rFonts w:ascii="Dauphine" w:eastAsia="Cambria" w:hAnsi="Dauphine" w:cs="Cambria"/>
          <w:sz w:val="28"/>
          <w:szCs w:val="28"/>
        </w:rPr>
        <w:t>étudiant·e·s</w:t>
      </w:r>
      <w:proofErr w:type="spellEnd"/>
      <w:r w:rsidRPr="00B451A7">
        <w:rPr>
          <w:rFonts w:ascii="Dauphine" w:eastAsia="Cambria" w:hAnsi="Dauphine" w:cs="Cambria"/>
          <w:sz w:val="28"/>
          <w:szCs w:val="28"/>
        </w:rPr>
        <w:t>.</w:t>
      </w:r>
    </w:p>
    <w:p w14:paraId="0000007A" w14:textId="77777777" w:rsidR="000A0746" w:rsidRPr="00B451A7" w:rsidRDefault="000A0746">
      <w:pPr>
        <w:ind w:hanging="708"/>
        <w:jc w:val="both"/>
        <w:rPr>
          <w:rFonts w:ascii="Dauphine" w:eastAsia="Cambria" w:hAnsi="Dauphine" w:cs="Cambria"/>
          <w:sz w:val="28"/>
          <w:szCs w:val="28"/>
        </w:rPr>
      </w:pPr>
    </w:p>
    <w:p w14:paraId="0000007B" w14:textId="77777777" w:rsidR="000A0746" w:rsidRPr="00B451A7" w:rsidRDefault="00D86D03">
      <w:pPr>
        <w:ind w:hanging="708"/>
        <w:jc w:val="both"/>
        <w:rPr>
          <w:rFonts w:ascii="Dauphine" w:eastAsia="Cambria" w:hAnsi="Dauphine" w:cs="Cambria"/>
          <w:b/>
          <w:sz w:val="28"/>
          <w:szCs w:val="28"/>
        </w:rPr>
      </w:pPr>
      <w:r w:rsidRPr="00B451A7">
        <w:rPr>
          <w:rFonts w:ascii="Dauphine" w:eastAsia="Cambria" w:hAnsi="Dauphine" w:cs="Cambria"/>
          <w:b/>
          <w:sz w:val="28"/>
          <w:szCs w:val="28"/>
        </w:rPr>
        <w:t>◊ AXE 4 : Se doter d’outils de suivi sur la progression de l’égalité effective entre les femmes, les hommes, les personnes non binaires et la lutte contre les discriminations liées au genre.</w:t>
      </w:r>
    </w:p>
    <w:p w14:paraId="0000007C" w14:textId="77777777" w:rsidR="000A0746" w:rsidRPr="00B451A7" w:rsidRDefault="00D86D03" w:rsidP="00A133B1">
      <w:pPr>
        <w:ind w:left="-426" w:hanging="141"/>
        <w:jc w:val="both"/>
        <w:rPr>
          <w:rFonts w:ascii="Dauphine" w:eastAsia="Cambria" w:hAnsi="Dauphine" w:cs="Cambria"/>
          <w:sz w:val="28"/>
          <w:szCs w:val="28"/>
        </w:rPr>
      </w:pPr>
      <w:r w:rsidRPr="00B451A7">
        <w:rPr>
          <w:rFonts w:ascii="Dauphine" w:eastAsia="Cambria" w:hAnsi="Dauphine" w:cs="Cambria"/>
          <w:sz w:val="28"/>
          <w:szCs w:val="28"/>
        </w:rPr>
        <w:t>L’ÉSAD diffuse, dans ses rapports, des indicateurs chiffrés sur la progression de l’égalité et de la lutte contre la discrimination :</w:t>
      </w:r>
    </w:p>
    <w:p w14:paraId="0000007D" w14:textId="77777777" w:rsidR="000A0746" w:rsidRPr="00B451A7" w:rsidRDefault="00D86D03">
      <w:pPr>
        <w:numPr>
          <w:ilvl w:val="0"/>
          <w:numId w:val="3"/>
        </w:numPr>
        <w:pBdr>
          <w:top w:val="nil"/>
          <w:left w:val="nil"/>
          <w:bottom w:val="nil"/>
          <w:right w:val="nil"/>
          <w:between w:val="nil"/>
        </w:pBdr>
        <w:spacing w:after="0"/>
        <w:ind w:hanging="1428"/>
        <w:jc w:val="both"/>
        <w:rPr>
          <w:rFonts w:ascii="Dauphine" w:eastAsia="Cambria" w:hAnsi="Dauphine" w:cs="Cambria"/>
          <w:color w:val="000000"/>
          <w:sz w:val="28"/>
          <w:szCs w:val="28"/>
        </w:rPr>
      </w:pPr>
      <w:r w:rsidRPr="00B451A7">
        <w:rPr>
          <w:rFonts w:ascii="Dauphine" w:eastAsia="Cambria" w:hAnsi="Dauphine" w:cs="Cambria"/>
          <w:color w:val="000000"/>
          <w:sz w:val="28"/>
          <w:szCs w:val="28"/>
        </w:rPr>
        <w:t xml:space="preserve">Rapport du jury des concours d’admission : équilibre au sein du jury, statistiques </w:t>
      </w:r>
      <w:proofErr w:type="spellStart"/>
      <w:r w:rsidRPr="00B451A7">
        <w:rPr>
          <w:rFonts w:ascii="Dauphine" w:eastAsia="Cambria" w:hAnsi="Dauphine" w:cs="Cambria"/>
          <w:color w:val="000000"/>
          <w:sz w:val="28"/>
          <w:szCs w:val="28"/>
        </w:rPr>
        <w:t>genrées</w:t>
      </w:r>
      <w:proofErr w:type="spellEnd"/>
      <w:r w:rsidRPr="00B451A7">
        <w:rPr>
          <w:rFonts w:ascii="Dauphine" w:eastAsia="Cambria" w:hAnsi="Dauphine" w:cs="Cambria"/>
          <w:color w:val="000000"/>
          <w:sz w:val="28"/>
          <w:szCs w:val="28"/>
        </w:rPr>
        <w:t xml:space="preserve"> sur la proportion de candidats et candidates admis au concours ;</w:t>
      </w:r>
    </w:p>
    <w:p w14:paraId="0000007E" w14:textId="77777777" w:rsidR="000A0746" w:rsidRPr="00B451A7" w:rsidRDefault="00D86D03">
      <w:pPr>
        <w:numPr>
          <w:ilvl w:val="0"/>
          <w:numId w:val="3"/>
        </w:numPr>
        <w:pBdr>
          <w:top w:val="nil"/>
          <w:left w:val="nil"/>
          <w:bottom w:val="nil"/>
          <w:right w:val="nil"/>
          <w:between w:val="nil"/>
        </w:pBdr>
        <w:ind w:hanging="1428"/>
        <w:jc w:val="both"/>
        <w:rPr>
          <w:rFonts w:ascii="Dauphine" w:eastAsia="Cambria" w:hAnsi="Dauphine" w:cs="Cambria"/>
          <w:color w:val="000000"/>
          <w:sz w:val="28"/>
          <w:szCs w:val="28"/>
        </w:rPr>
      </w:pPr>
      <w:r w:rsidRPr="00B451A7">
        <w:rPr>
          <w:rFonts w:ascii="Dauphine" w:eastAsia="Cambria" w:hAnsi="Dauphine" w:cs="Cambria"/>
          <w:color w:val="000000"/>
          <w:sz w:val="28"/>
          <w:szCs w:val="28"/>
        </w:rPr>
        <w:t xml:space="preserve">Bilan social : statistiques </w:t>
      </w:r>
      <w:proofErr w:type="spellStart"/>
      <w:r w:rsidRPr="00B451A7">
        <w:rPr>
          <w:rFonts w:ascii="Dauphine" w:eastAsia="Cambria" w:hAnsi="Dauphine" w:cs="Cambria"/>
          <w:color w:val="000000"/>
          <w:sz w:val="28"/>
          <w:szCs w:val="28"/>
        </w:rPr>
        <w:t>genrées</w:t>
      </w:r>
      <w:proofErr w:type="spellEnd"/>
      <w:r w:rsidRPr="00B451A7">
        <w:rPr>
          <w:rFonts w:ascii="Dauphine" w:eastAsia="Cambria" w:hAnsi="Dauphine" w:cs="Cambria"/>
          <w:color w:val="000000"/>
          <w:sz w:val="28"/>
          <w:szCs w:val="28"/>
        </w:rPr>
        <w:t xml:space="preserve"> pour les recrutements, notamment pour l’encadrement, le corps enseignant, taux de formation des équipes enseignantes, encadrantes et de proximité aux enjeux de l’égalité, suivi des écarts salariaux entre les femmes et les hommes. Elle s’engage par ailleurs à développer les statistiques </w:t>
      </w:r>
      <w:proofErr w:type="spellStart"/>
      <w:r w:rsidRPr="00B451A7">
        <w:rPr>
          <w:rFonts w:ascii="Dauphine" w:eastAsia="Cambria" w:hAnsi="Dauphine" w:cs="Cambria"/>
          <w:color w:val="000000"/>
          <w:sz w:val="28"/>
          <w:szCs w:val="28"/>
        </w:rPr>
        <w:t>genrées</w:t>
      </w:r>
      <w:proofErr w:type="spellEnd"/>
      <w:r w:rsidRPr="00B451A7">
        <w:rPr>
          <w:rFonts w:ascii="Dauphine" w:eastAsia="Cambria" w:hAnsi="Dauphine" w:cs="Cambria"/>
          <w:color w:val="000000"/>
          <w:sz w:val="28"/>
          <w:szCs w:val="28"/>
        </w:rPr>
        <w:t xml:space="preserve"> sur les parcours artistiques et professionnels des jeunes </w:t>
      </w:r>
      <w:proofErr w:type="spellStart"/>
      <w:r w:rsidRPr="00B451A7">
        <w:rPr>
          <w:rFonts w:ascii="Dauphine" w:eastAsia="Cambria" w:hAnsi="Dauphine" w:cs="Cambria"/>
          <w:color w:val="000000"/>
          <w:sz w:val="28"/>
          <w:szCs w:val="28"/>
        </w:rPr>
        <w:t>diplômé</w:t>
      </w:r>
      <w:r w:rsidRPr="00B451A7">
        <w:rPr>
          <w:rFonts w:ascii="Dauphine" w:eastAsia="Cambria" w:hAnsi="Dauphine" w:cs="Cambria"/>
          <w:sz w:val="28"/>
          <w:szCs w:val="28"/>
        </w:rPr>
        <w:t>·e·</w:t>
      </w:r>
      <w:r w:rsidRPr="00B451A7">
        <w:rPr>
          <w:rFonts w:ascii="Dauphine" w:eastAsia="Cambria" w:hAnsi="Dauphine" w:cs="Cambria"/>
          <w:color w:val="000000"/>
          <w:sz w:val="28"/>
          <w:szCs w:val="28"/>
        </w:rPr>
        <w:t>s</w:t>
      </w:r>
      <w:proofErr w:type="spellEnd"/>
      <w:r w:rsidRPr="00B451A7">
        <w:rPr>
          <w:rFonts w:ascii="Dauphine" w:eastAsia="Cambria" w:hAnsi="Dauphine" w:cs="Cambria"/>
          <w:color w:val="000000"/>
          <w:sz w:val="28"/>
          <w:szCs w:val="28"/>
        </w:rPr>
        <w:t>.</w:t>
      </w:r>
    </w:p>
    <w:p w14:paraId="0000007F" w14:textId="77777777" w:rsidR="000A0746" w:rsidRPr="00B451A7" w:rsidRDefault="000A0746">
      <w:pPr>
        <w:pBdr>
          <w:top w:val="nil"/>
          <w:left w:val="nil"/>
          <w:bottom w:val="nil"/>
          <w:right w:val="nil"/>
          <w:between w:val="nil"/>
        </w:pBdr>
        <w:ind w:left="720" w:hanging="1428"/>
        <w:jc w:val="both"/>
        <w:rPr>
          <w:rFonts w:ascii="Dauphine" w:eastAsia="Cambria" w:hAnsi="Dauphine" w:cs="Cambria"/>
          <w:sz w:val="28"/>
          <w:szCs w:val="28"/>
        </w:rPr>
      </w:pPr>
    </w:p>
    <w:p w14:paraId="00000080" w14:textId="77777777" w:rsidR="000A0746" w:rsidRPr="00B451A7" w:rsidRDefault="000A0746">
      <w:pPr>
        <w:ind w:hanging="708"/>
        <w:jc w:val="both"/>
        <w:rPr>
          <w:rFonts w:ascii="Dauphine" w:eastAsia="Cambria" w:hAnsi="Dauphine" w:cs="Cambria"/>
          <w:sz w:val="28"/>
          <w:szCs w:val="28"/>
        </w:rPr>
      </w:pPr>
    </w:p>
    <w:p w14:paraId="00000081" w14:textId="77777777" w:rsidR="000A0746" w:rsidRPr="00B451A7" w:rsidRDefault="000A0746">
      <w:pPr>
        <w:ind w:hanging="708"/>
        <w:jc w:val="both"/>
        <w:rPr>
          <w:rFonts w:ascii="Dauphine" w:eastAsia="Cambria" w:hAnsi="Dauphine" w:cs="Cambria"/>
          <w:sz w:val="28"/>
          <w:szCs w:val="28"/>
        </w:rPr>
      </w:pPr>
    </w:p>
    <w:p w14:paraId="00000082" w14:textId="77777777" w:rsidR="000A0746" w:rsidRPr="00B451A7" w:rsidRDefault="00D86D03">
      <w:pPr>
        <w:ind w:hanging="708"/>
        <w:jc w:val="both"/>
        <w:rPr>
          <w:rFonts w:ascii="Dauphine" w:eastAsia="Cambria" w:hAnsi="Dauphine" w:cs="Cambria"/>
          <w:b/>
          <w:sz w:val="28"/>
          <w:szCs w:val="28"/>
        </w:rPr>
      </w:pPr>
      <w:r w:rsidRPr="00B451A7">
        <w:rPr>
          <w:rFonts w:ascii="Dauphine" w:eastAsia="Cambria" w:hAnsi="Dauphine" w:cs="Cambria"/>
          <w:b/>
          <w:sz w:val="28"/>
          <w:szCs w:val="28"/>
        </w:rPr>
        <w:t>◊ AXE 5 : Communiquer largement sur l’engagement de l’ÉSAD autour de ces enjeux.</w:t>
      </w:r>
    </w:p>
    <w:p w14:paraId="00000083" w14:textId="77777777" w:rsidR="000A0746" w:rsidRPr="00B451A7" w:rsidRDefault="00D86D03" w:rsidP="00A133B1">
      <w:pPr>
        <w:ind w:left="-567"/>
        <w:jc w:val="both"/>
        <w:rPr>
          <w:rFonts w:ascii="Dauphine" w:eastAsia="Cambria" w:hAnsi="Dauphine" w:cs="Cambria"/>
          <w:sz w:val="28"/>
          <w:szCs w:val="28"/>
        </w:rPr>
      </w:pPr>
      <w:r w:rsidRPr="00B451A7">
        <w:rPr>
          <w:rFonts w:ascii="Dauphine" w:eastAsia="Cambria" w:hAnsi="Dauphine" w:cs="Cambria"/>
          <w:sz w:val="28"/>
          <w:szCs w:val="28"/>
        </w:rPr>
        <w:t>Afin de contribuer à faire vivre cette problématique comme enjeu de société, l’ÉSAD s’attache à mettre en valeur les bonnes pratiques qu’elle observe en son sein.</w:t>
      </w:r>
    </w:p>
    <w:p w14:paraId="00000084" w14:textId="77777777" w:rsidR="000A0746" w:rsidRPr="00B451A7" w:rsidRDefault="00D86D03" w:rsidP="00A133B1">
      <w:pPr>
        <w:ind w:left="-709" w:firstLine="1"/>
        <w:jc w:val="both"/>
        <w:rPr>
          <w:rFonts w:ascii="Dauphine" w:eastAsia="Cambria" w:hAnsi="Dauphine" w:cs="Cambria"/>
          <w:sz w:val="28"/>
          <w:szCs w:val="28"/>
        </w:rPr>
      </w:pPr>
      <w:r w:rsidRPr="00B451A7">
        <w:rPr>
          <w:rFonts w:ascii="Dauphine" w:eastAsia="Cambria" w:hAnsi="Dauphine" w:cs="Cambria"/>
          <w:sz w:val="28"/>
          <w:szCs w:val="28"/>
        </w:rPr>
        <w:t>L’ÉSAD prend part à un ensemble de réseaux métropolitains, inter-Écoles, culturels et universitaires qui travaillent activement à faire progresser les enjeux de l’égalité et de la lutte contre les discriminations.</w:t>
      </w:r>
    </w:p>
    <w:p w14:paraId="00000085" w14:textId="77777777" w:rsidR="000A0746" w:rsidRPr="00B451A7" w:rsidRDefault="00D86D03" w:rsidP="00A133B1">
      <w:pPr>
        <w:ind w:left="-567"/>
        <w:jc w:val="both"/>
        <w:rPr>
          <w:rFonts w:ascii="Dauphine" w:eastAsia="Cambria" w:hAnsi="Dauphine" w:cs="Cambria"/>
          <w:sz w:val="28"/>
          <w:szCs w:val="28"/>
        </w:rPr>
      </w:pPr>
      <w:r w:rsidRPr="00B451A7">
        <w:rPr>
          <w:rFonts w:ascii="Dauphine" w:eastAsia="Cambria" w:hAnsi="Dauphine" w:cs="Cambria"/>
          <w:sz w:val="28"/>
          <w:szCs w:val="28"/>
        </w:rPr>
        <w:t>Elle s’attache à communiquer activement vers l’extérieur, et en particulier en direction de ses partenaires, son engagement en faveur de l’égalité et de la lutte contre les discriminations, sur tout support qui s’avérerait pertinent.</w:t>
      </w:r>
    </w:p>
    <w:p w14:paraId="0000008C" w14:textId="77777777" w:rsidR="000A0746" w:rsidRPr="00B451A7" w:rsidRDefault="000A0746" w:rsidP="00A133B1">
      <w:pPr>
        <w:jc w:val="both"/>
        <w:rPr>
          <w:rFonts w:ascii="Dauphine" w:eastAsia="Cambria" w:hAnsi="Dauphine" w:cs="Cambria"/>
          <w:color w:val="00B050"/>
          <w:sz w:val="28"/>
          <w:szCs w:val="28"/>
        </w:rPr>
      </w:pPr>
    </w:p>
    <w:p w14:paraId="00000096" w14:textId="79A473C1" w:rsidR="000A0746" w:rsidRPr="00B451A7" w:rsidRDefault="00D86D03">
      <w:pPr>
        <w:spacing w:after="0"/>
        <w:ind w:hanging="708"/>
        <w:jc w:val="both"/>
        <w:rPr>
          <w:rFonts w:ascii="Dauphine" w:eastAsia="Cambria" w:hAnsi="Dauphine" w:cs="Cambria"/>
          <w:b/>
          <w:sz w:val="28"/>
          <w:szCs w:val="28"/>
        </w:rPr>
      </w:pPr>
      <w:r w:rsidRPr="00B451A7">
        <w:rPr>
          <w:rFonts w:ascii="Dauphine" w:eastAsia="Cambria" w:hAnsi="Dauphine" w:cs="Cambria"/>
          <w:b/>
          <w:sz w:val="28"/>
          <w:szCs w:val="28"/>
        </w:rPr>
        <w:lastRenderedPageBreak/>
        <w:t>◊</w:t>
      </w:r>
      <w:r w:rsidR="00A133B1">
        <w:rPr>
          <w:rFonts w:ascii="Dauphine" w:eastAsia="Cambria" w:hAnsi="Dauphine" w:cs="Cambria"/>
          <w:b/>
          <w:sz w:val="28"/>
          <w:szCs w:val="28"/>
        </w:rPr>
        <w:t xml:space="preserve"> Annexe 1</w:t>
      </w:r>
      <w:r w:rsidR="00A133B1">
        <w:rPr>
          <w:rFonts w:ascii="Dauphine" w:eastAsia="Cambria" w:hAnsi="Dauphine" w:cs="Cambria"/>
          <w:b/>
          <w:sz w:val="28"/>
          <w:szCs w:val="28"/>
        </w:rPr>
        <w:tab/>
      </w:r>
      <w:r w:rsidRPr="00B451A7">
        <w:rPr>
          <w:rFonts w:ascii="Dauphine" w:eastAsia="Cambria" w:hAnsi="Dauphine" w:cs="Cambria"/>
          <w:b/>
          <w:sz w:val="28"/>
          <w:szCs w:val="28"/>
        </w:rPr>
        <w:t>La cellule</w:t>
      </w:r>
    </w:p>
    <w:p w14:paraId="00000097" w14:textId="670E2273" w:rsidR="000A0746" w:rsidRPr="00B451A7" w:rsidRDefault="00A133B1">
      <w:pPr>
        <w:spacing w:after="0"/>
        <w:ind w:hanging="708"/>
        <w:jc w:val="both"/>
        <w:rPr>
          <w:rFonts w:ascii="Dauphine" w:eastAsia="Cambria" w:hAnsi="Dauphine" w:cs="Cambria"/>
          <w:b/>
          <w:sz w:val="28"/>
          <w:szCs w:val="28"/>
        </w:rPr>
      </w:pPr>
      <w:r>
        <w:rPr>
          <w:rFonts w:ascii="Dauphine" w:eastAsia="Cambria" w:hAnsi="Dauphine" w:cs="Cambria"/>
          <w:b/>
          <w:sz w:val="28"/>
          <w:szCs w:val="28"/>
        </w:rPr>
        <w:tab/>
      </w:r>
      <w:r>
        <w:rPr>
          <w:rFonts w:ascii="Dauphine" w:eastAsia="Cambria" w:hAnsi="Dauphine" w:cs="Cambria"/>
          <w:b/>
          <w:sz w:val="28"/>
          <w:szCs w:val="28"/>
        </w:rPr>
        <w:tab/>
      </w:r>
      <w:r w:rsidR="00D86D03" w:rsidRPr="00B451A7">
        <w:rPr>
          <w:rFonts w:ascii="Dauphine" w:eastAsia="Cambria" w:hAnsi="Dauphine" w:cs="Cambria"/>
          <w:b/>
          <w:sz w:val="28"/>
          <w:szCs w:val="28"/>
        </w:rPr>
        <w:t>ALLODISCRIM</w:t>
      </w:r>
    </w:p>
    <w:p w14:paraId="00000098" w14:textId="28F1B20E" w:rsidR="000A0746" w:rsidRPr="00B451A7" w:rsidRDefault="00A133B1">
      <w:pPr>
        <w:spacing w:after="0"/>
        <w:ind w:hanging="708"/>
        <w:jc w:val="both"/>
        <w:rPr>
          <w:rFonts w:ascii="Dauphine" w:eastAsia="Cambria" w:hAnsi="Dauphine" w:cs="Cambria"/>
          <w:b/>
          <w:sz w:val="28"/>
          <w:szCs w:val="28"/>
        </w:rPr>
      </w:pPr>
      <w:r>
        <w:rPr>
          <w:rFonts w:ascii="Dauphine" w:eastAsia="Cambria" w:hAnsi="Dauphine" w:cs="Cambria"/>
          <w:b/>
          <w:sz w:val="28"/>
          <w:szCs w:val="28"/>
        </w:rPr>
        <w:tab/>
      </w:r>
      <w:r>
        <w:rPr>
          <w:rFonts w:ascii="Dauphine" w:eastAsia="Cambria" w:hAnsi="Dauphine" w:cs="Cambria"/>
          <w:b/>
          <w:sz w:val="28"/>
          <w:szCs w:val="28"/>
        </w:rPr>
        <w:tab/>
      </w:r>
      <w:r w:rsidR="00D86D03" w:rsidRPr="00B451A7">
        <w:rPr>
          <w:rFonts w:ascii="Dauphine" w:eastAsia="Cambria" w:hAnsi="Dauphine" w:cs="Cambria"/>
          <w:b/>
          <w:sz w:val="28"/>
          <w:szCs w:val="28"/>
        </w:rPr>
        <w:t>ALLOSEXISM</w:t>
      </w:r>
    </w:p>
    <w:p w14:paraId="00000099" w14:textId="77777777" w:rsidR="000A0746" w:rsidRPr="00B451A7" w:rsidRDefault="000A0746">
      <w:pPr>
        <w:spacing w:after="0"/>
        <w:ind w:hanging="708"/>
        <w:jc w:val="both"/>
        <w:rPr>
          <w:rFonts w:ascii="Dauphine" w:eastAsia="Cambria" w:hAnsi="Dauphine" w:cs="Cambria"/>
          <w:color w:val="595959"/>
          <w:sz w:val="28"/>
          <w:szCs w:val="28"/>
        </w:rPr>
      </w:pPr>
    </w:p>
    <w:p w14:paraId="0000009A" w14:textId="77777777" w:rsidR="000A0746" w:rsidRPr="00B451A7" w:rsidRDefault="00D86D03" w:rsidP="00A133B1">
      <w:pPr>
        <w:spacing w:after="0"/>
        <w:ind w:left="-709" w:firstLine="1"/>
        <w:jc w:val="both"/>
        <w:rPr>
          <w:rFonts w:ascii="Dauphine" w:eastAsia="Cambria" w:hAnsi="Dauphine" w:cs="Cambria"/>
          <w:sz w:val="28"/>
          <w:szCs w:val="28"/>
        </w:rPr>
      </w:pPr>
      <w:proofErr w:type="spellStart"/>
      <w:r w:rsidRPr="00B451A7">
        <w:rPr>
          <w:rFonts w:ascii="Dauphine" w:eastAsia="Cambria" w:hAnsi="Dauphine" w:cs="Cambria"/>
          <w:sz w:val="28"/>
          <w:szCs w:val="28"/>
        </w:rPr>
        <w:t>Allodiscrim</w:t>
      </w:r>
      <w:proofErr w:type="spellEnd"/>
      <w:r w:rsidRPr="00B451A7">
        <w:rPr>
          <w:rFonts w:ascii="Dauphine" w:eastAsia="Cambria" w:hAnsi="Dauphine" w:cs="Cambria"/>
          <w:sz w:val="28"/>
          <w:szCs w:val="28"/>
        </w:rPr>
        <w:t xml:space="preserve"> est une cellule d’écoute, de traitement et d’alerte externalisée : des avocats spécialisés sont à votre écoute. Ils répondent à vos questions, vous fournissent des informations et des conseils sur les démarches à entreprendre en fonction de votre situation. Les échanges sont anonymes (vis-à-vis de votre employeur) et confidentiels. Pour les violences et harcèlement sexistes et sexuels, un dispositif spécifique existe, </w:t>
      </w:r>
      <w:proofErr w:type="spellStart"/>
      <w:r w:rsidRPr="00B451A7">
        <w:rPr>
          <w:rFonts w:ascii="Dauphine" w:eastAsia="Cambria" w:hAnsi="Dauphine" w:cs="Cambria"/>
          <w:sz w:val="28"/>
          <w:szCs w:val="28"/>
        </w:rPr>
        <w:t>Allosexim</w:t>
      </w:r>
      <w:proofErr w:type="spellEnd"/>
      <w:r w:rsidRPr="00B451A7">
        <w:rPr>
          <w:rFonts w:ascii="Dauphine" w:eastAsia="Cambria" w:hAnsi="Dauphine" w:cs="Cambria"/>
          <w:sz w:val="28"/>
          <w:szCs w:val="28"/>
        </w:rPr>
        <w:t>.</w:t>
      </w:r>
    </w:p>
    <w:p w14:paraId="0000009B" w14:textId="77777777" w:rsidR="000A0746" w:rsidRPr="00B451A7" w:rsidRDefault="000A0746">
      <w:pPr>
        <w:spacing w:after="0"/>
        <w:ind w:hanging="708"/>
        <w:jc w:val="both"/>
        <w:rPr>
          <w:rFonts w:ascii="Dauphine" w:eastAsia="Cambria" w:hAnsi="Dauphine" w:cs="Cambria"/>
          <w:sz w:val="28"/>
          <w:szCs w:val="28"/>
        </w:rPr>
      </w:pPr>
    </w:p>
    <w:p w14:paraId="0000009C" w14:textId="77777777" w:rsidR="000A0746" w:rsidRPr="00B451A7" w:rsidRDefault="00D86D03">
      <w:pPr>
        <w:spacing w:after="0"/>
        <w:ind w:hanging="708"/>
        <w:jc w:val="both"/>
        <w:rPr>
          <w:rFonts w:ascii="Dauphine" w:eastAsia="Cambria" w:hAnsi="Dauphine" w:cs="Cambria"/>
          <w:b/>
          <w:sz w:val="28"/>
          <w:szCs w:val="28"/>
        </w:rPr>
      </w:pPr>
      <w:r w:rsidRPr="00B451A7">
        <w:rPr>
          <w:rFonts w:ascii="Dauphine" w:eastAsia="Cambria" w:hAnsi="Dauphine" w:cs="Cambria"/>
          <w:b/>
          <w:sz w:val="28"/>
          <w:szCs w:val="28"/>
        </w:rPr>
        <w:t>Pour qui ?</w:t>
      </w:r>
    </w:p>
    <w:p w14:paraId="0000009D" w14:textId="77777777" w:rsidR="000A0746" w:rsidRPr="00B451A7" w:rsidRDefault="00D86D03" w:rsidP="002013EE">
      <w:pPr>
        <w:spacing w:after="0"/>
        <w:ind w:left="-709" w:firstLine="1"/>
        <w:jc w:val="both"/>
        <w:rPr>
          <w:rFonts w:ascii="Dauphine" w:eastAsia="Cambria" w:hAnsi="Dauphine" w:cs="Cambria"/>
          <w:sz w:val="28"/>
          <w:szCs w:val="28"/>
        </w:rPr>
      </w:pPr>
      <w:r w:rsidRPr="00B451A7">
        <w:rPr>
          <w:rFonts w:ascii="Dauphine" w:eastAsia="Cambria" w:hAnsi="Dauphine" w:cs="Cambria"/>
          <w:sz w:val="28"/>
          <w:szCs w:val="28"/>
        </w:rPr>
        <w:t xml:space="preserve">Ce dispositif s’adresse à l’ensemble des </w:t>
      </w:r>
      <w:proofErr w:type="spellStart"/>
      <w:r w:rsidRPr="00B451A7">
        <w:rPr>
          <w:rFonts w:ascii="Dauphine" w:eastAsia="Cambria" w:hAnsi="Dauphine" w:cs="Cambria"/>
          <w:sz w:val="28"/>
          <w:szCs w:val="28"/>
        </w:rPr>
        <w:t>agent.e.s</w:t>
      </w:r>
      <w:proofErr w:type="spellEnd"/>
      <w:r w:rsidRPr="00B451A7">
        <w:rPr>
          <w:rFonts w:ascii="Dauphine" w:eastAsia="Cambria" w:hAnsi="Dauphine" w:cs="Cambria"/>
          <w:sz w:val="28"/>
          <w:szCs w:val="28"/>
        </w:rPr>
        <w:t xml:space="preserve"> (titulaires, </w:t>
      </w:r>
      <w:proofErr w:type="spellStart"/>
      <w:r w:rsidRPr="00B451A7">
        <w:rPr>
          <w:rFonts w:ascii="Dauphine" w:eastAsia="Cambria" w:hAnsi="Dauphine" w:cs="Cambria"/>
          <w:sz w:val="28"/>
          <w:szCs w:val="28"/>
        </w:rPr>
        <w:t>contractuel.le.s</w:t>
      </w:r>
      <w:proofErr w:type="spellEnd"/>
      <w:r w:rsidRPr="00B451A7">
        <w:rPr>
          <w:rFonts w:ascii="Dauphine" w:eastAsia="Cambria" w:hAnsi="Dauphine" w:cs="Cambria"/>
          <w:sz w:val="28"/>
          <w:szCs w:val="28"/>
        </w:rPr>
        <w:t xml:space="preserve">, stagiaires, </w:t>
      </w:r>
      <w:proofErr w:type="spellStart"/>
      <w:r w:rsidRPr="00B451A7">
        <w:rPr>
          <w:rFonts w:ascii="Dauphine" w:eastAsia="Cambria" w:hAnsi="Dauphine" w:cs="Cambria"/>
          <w:sz w:val="28"/>
          <w:szCs w:val="28"/>
        </w:rPr>
        <w:t>apprenti.e.s</w:t>
      </w:r>
      <w:proofErr w:type="spellEnd"/>
      <w:r w:rsidRPr="00B451A7">
        <w:rPr>
          <w:rFonts w:ascii="Dauphine" w:eastAsia="Cambria" w:hAnsi="Dauphine" w:cs="Cambria"/>
          <w:sz w:val="28"/>
          <w:szCs w:val="28"/>
        </w:rPr>
        <w:t xml:space="preserve">) en activité du ministère de la Culture et de ses établissements publics, ainsi qu’aux </w:t>
      </w:r>
      <w:proofErr w:type="spellStart"/>
      <w:r w:rsidRPr="00B451A7">
        <w:rPr>
          <w:rFonts w:ascii="Dauphine" w:eastAsia="Cambria" w:hAnsi="Dauphine" w:cs="Cambria"/>
          <w:sz w:val="28"/>
          <w:szCs w:val="28"/>
        </w:rPr>
        <w:t>étudiant.e.s</w:t>
      </w:r>
      <w:proofErr w:type="spellEnd"/>
      <w:r w:rsidRPr="00B451A7">
        <w:rPr>
          <w:rFonts w:ascii="Dauphine" w:eastAsia="Cambria" w:hAnsi="Dauphine" w:cs="Cambria"/>
          <w:sz w:val="28"/>
          <w:szCs w:val="28"/>
        </w:rPr>
        <w:t xml:space="preserve"> de l’enseignement supérieur culture qui s’interrogent sur une situation ressentie comme une discrimination sur le lieu de travail, dont il ou elle ferait l’objet ou dont il ou elle serait témoin.</w:t>
      </w:r>
    </w:p>
    <w:p w14:paraId="0000009E" w14:textId="77777777" w:rsidR="000A0746" w:rsidRPr="00B451A7" w:rsidRDefault="00D86D03" w:rsidP="002013EE">
      <w:pPr>
        <w:spacing w:after="0"/>
        <w:ind w:left="-709"/>
        <w:jc w:val="both"/>
        <w:rPr>
          <w:rFonts w:ascii="Dauphine" w:eastAsia="Cambria" w:hAnsi="Dauphine" w:cs="Cambria"/>
          <w:sz w:val="28"/>
          <w:szCs w:val="28"/>
        </w:rPr>
      </w:pPr>
      <w:r w:rsidRPr="00B451A7">
        <w:rPr>
          <w:rFonts w:ascii="Dauphine" w:eastAsia="Cambria" w:hAnsi="Dauphine" w:cs="Cambria"/>
          <w:sz w:val="28"/>
          <w:szCs w:val="28"/>
        </w:rPr>
        <w:t xml:space="preserve">Le recours à cette cellule d’écoute, de traitement et d’alerte est également ouvert aux </w:t>
      </w:r>
      <w:proofErr w:type="spellStart"/>
      <w:r w:rsidRPr="00B451A7">
        <w:rPr>
          <w:rFonts w:ascii="Dauphine" w:eastAsia="Cambria" w:hAnsi="Dauphine" w:cs="Cambria"/>
          <w:sz w:val="28"/>
          <w:szCs w:val="28"/>
        </w:rPr>
        <w:t>agent.e.s</w:t>
      </w:r>
      <w:proofErr w:type="spellEnd"/>
      <w:r w:rsidRPr="00B451A7">
        <w:rPr>
          <w:rFonts w:ascii="Dauphine" w:eastAsia="Cambria" w:hAnsi="Dauphine" w:cs="Cambria"/>
          <w:sz w:val="28"/>
          <w:szCs w:val="28"/>
        </w:rPr>
        <w:t xml:space="preserve"> qui ont quitté les services du Ministère par suite de retraite, de démission, de fin de contrat et de mobilité, depuis moins de six mois, aux candidats à un recrutement au Ministère dont la procédure a pris fin depuis trois mois au plus.</w:t>
      </w:r>
    </w:p>
    <w:p w14:paraId="0000009F" w14:textId="77777777" w:rsidR="000A0746" w:rsidRPr="00B451A7" w:rsidRDefault="000A0746">
      <w:pPr>
        <w:spacing w:after="0"/>
        <w:ind w:hanging="708"/>
        <w:jc w:val="both"/>
        <w:rPr>
          <w:rFonts w:ascii="Dauphine" w:eastAsia="Cambria" w:hAnsi="Dauphine" w:cs="Cambria"/>
          <w:sz w:val="28"/>
          <w:szCs w:val="28"/>
        </w:rPr>
      </w:pPr>
    </w:p>
    <w:p w14:paraId="000000A0" w14:textId="77777777" w:rsidR="000A0746" w:rsidRPr="00B451A7" w:rsidRDefault="00D86D03">
      <w:pPr>
        <w:spacing w:after="0"/>
        <w:ind w:hanging="708"/>
        <w:jc w:val="both"/>
        <w:rPr>
          <w:rFonts w:ascii="Dauphine" w:eastAsia="Cambria" w:hAnsi="Dauphine" w:cs="Cambria"/>
          <w:b/>
          <w:sz w:val="28"/>
          <w:szCs w:val="28"/>
        </w:rPr>
      </w:pPr>
      <w:r w:rsidRPr="00B451A7">
        <w:rPr>
          <w:rFonts w:ascii="Dauphine" w:eastAsia="Cambria" w:hAnsi="Dauphine" w:cs="Cambria"/>
          <w:b/>
          <w:sz w:val="28"/>
          <w:szCs w:val="28"/>
        </w:rPr>
        <w:t>Comment ça marche ?</w:t>
      </w:r>
    </w:p>
    <w:p w14:paraId="000000A1" w14:textId="77777777" w:rsidR="000A0746" w:rsidRPr="00B451A7" w:rsidRDefault="00D86D03">
      <w:pPr>
        <w:spacing w:after="0"/>
        <w:ind w:hanging="708"/>
        <w:jc w:val="both"/>
        <w:rPr>
          <w:rFonts w:ascii="Dauphine" w:eastAsia="Cambria" w:hAnsi="Dauphine" w:cs="Cambria"/>
          <w:b/>
          <w:sz w:val="28"/>
          <w:szCs w:val="28"/>
        </w:rPr>
      </w:pPr>
      <w:r w:rsidRPr="00B451A7">
        <w:rPr>
          <w:rFonts w:ascii="Dauphine" w:eastAsia="Cambria" w:hAnsi="Dauphine" w:cs="Cambria"/>
          <w:sz w:val="28"/>
          <w:szCs w:val="28"/>
        </w:rPr>
        <w:t>Dans tous les cas, mentionnez le code employeur du Ministère </w:t>
      </w:r>
      <w:r w:rsidRPr="00B451A7">
        <w:rPr>
          <w:rFonts w:ascii="Dauphine" w:eastAsia="Cambria" w:hAnsi="Dauphine" w:cs="Cambria"/>
          <w:b/>
          <w:sz w:val="28"/>
          <w:szCs w:val="28"/>
        </w:rPr>
        <w:t xml:space="preserve">:      </w:t>
      </w:r>
    </w:p>
    <w:p w14:paraId="000000A2" w14:textId="77777777" w:rsidR="000A0746" w:rsidRPr="00B451A7" w:rsidRDefault="00D86D03">
      <w:pPr>
        <w:spacing w:after="0"/>
        <w:ind w:hanging="708"/>
        <w:jc w:val="both"/>
        <w:rPr>
          <w:rFonts w:ascii="Dauphine" w:eastAsia="Cambria" w:hAnsi="Dauphine" w:cs="Cambria"/>
          <w:b/>
          <w:sz w:val="28"/>
          <w:szCs w:val="28"/>
        </w:rPr>
      </w:pPr>
      <w:r w:rsidRPr="00B451A7">
        <w:rPr>
          <w:rFonts w:ascii="Dauphine" w:eastAsia="Cambria" w:hAnsi="Dauphine" w:cs="Cambria"/>
          <w:sz w:val="28"/>
          <w:szCs w:val="28"/>
        </w:rPr>
        <w:t xml:space="preserve">Pour les </w:t>
      </w:r>
      <w:proofErr w:type="spellStart"/>
      <w:r w:rsidRPr="00B451A7">
        <w:rPr>
          <w:rFonts w:ascii="Dauphine" w:eastAsia="Cambria" w:hAnsi="Dauphine" w:cs="Cambria"/>
          <w:sz w:val="28"/>
          <w:szCs w:val="28"/>
        </w:rPr>
        <w:t>étudiant.e.s</w:t>
      </w:r>
      <w:proofErr w:type="spellEnd"/>
      <w:r w:rsidRPr="00B451A7">
        <w:rPr>
          <w:rFonts w:ascii="Dauphine" w:eastAsia="Cambria" w:hAnsi="Dauphine" w:cs="Cambria"/>
          <w:sz w:val="28"/>
          <w:szCs w:val="28"/>
        </w:rPr>
        <w:t xml:space="preserve">, le code reste le même mais s’intitule </w:t>
      </w:r>
      <w:r w:rsidRPr="00B451A7">
        <w:rPr>
          <w:rFonts w:ascii="Dauphine" w:eastAsia="Cambria" w:hAnsi="Dauphine" w:cs="Cambria"/>
          <w:b/>
          <w:sz w:val="28"/>
          <w:szCs w:val="28"/>
        </w:rPr>
        <w:t>« Code Entité Abonnée »</w:t>
      </w:r>
    </w:p>
    <w:p w14:paraId="000000A3" w14:textId="77777777" w:rsidR="000A0746" w:rsidRPr="00B451A7" w:rsidRDefault="000A0746">
      <w:pPr>
        <w:spacing w:after="0"/>
        <w:ind w:hanging="708"/>
        <w:jc w:val="both"/>
        <w:rPr>
          <w:rFonts w:ascii="Dauphine" w:eastAsia="Cambria" w:hAnsi="Dauphine" w:cs="Cambria"/>
          <w:b/>
          <w:sz w:val="28"/>
          <w:szCs w:val="28"/>
        </w:rPr>
      </w:pPr>
    </w:p>
    <w:p w14:paraId="000000A4" w14:textId="77777777" w:rsidR="000A0746" w:rsidRPr="00B451A7" w:rsidRDefault="00D86D03">
      <w:pPr>
        <w:spacing w:after="0"/>
        <w:ind w:hanging="708"/>
        <w:jc w:val="both"/>
        <w:rPr>
          <w:rFonts w:ascii="Dauphine" w:eastAsia="Cambria" w:hAnsi="Dauphine" w:cs="Cambria"/>
          <w:b/>
          <w:sz w:val="28"/>
          <w:szCs w:val="28"/>
        </w:rPr>
      </w:pPr>
      <w:r w:rsidRPr="00B451A7">
        <w:rPr>
          <w:rFonts w:ascii="Dauphine" w:eastAsia="Cambria" w:hAnsi="Dauphine" w:cs="Cambria"/>
          <w:b/>
          <w:sz w:val="28"/>
          <w:szCs w:val="28"/>
        </w:rPr>
        <w:t>Par INTERNET</w:t>
      </w:r>
    </w:p>
    <w:p w14:paraId="000000A5" w14:textId="77777777" w:rsidR="000A0746" w:rsidRPr="00B451A7" w:rsidRDefault="00D86D03">
      <w:pPr>
        <w:numPr>
          <w:ilvl w:val="0"/>
          <w:numId w:val="4"/>
        </w:numPr>
        <w:pBdr>
          <w:top w:val="nil"/>
          <w:left w:val="nil"/>
          <w:bottom w:val="nil"/>
          <w:right w:val="nil"/>
          <w:between w:val="nil"/>
        </w:pBdr>
        <w:spacing w:after="0"/>
        <w:ind w:hanging="1428"/>
        <w:jc w:val="both"/>
        <w:rPr>
          <w:rFonts w:ascii="Dauphine" w:eastAsia="Comic Sans MS" w:hAnsi="Dauphine" w:cs="Comic Sans MS"/>
          <w:b/>
          <w:color w:val="595959"/>
          <w:sz w:val="28"/>
          <w:szCs w:val="28"/>
        </w:rPr>
      </w:pPr>
      <w:r w:rsidRPr="00B451A7">
        <w:rPr>
          <w:rFonts w:ascii="Dauphine" w:eastAsia="Cambria" w:hAnsi="Dauphine" w:cs="Cambria"/>
          <w:color w:val="000000"/>
          <w:sz w:val="28"/>
          <w:szCs w:val="28"/>
        </w:rPr>
        <w:t>Inscrivez-vous en ligne sur</w:t>
      </w:r>
      <w:r w:rsidRPr="00B451A7">
        <w:rPr>
          <w:rFonts w:ascii="Dauphine" w:eastAsia="Cambria" w:hAnsi="Dauphine" w:cs="Cambria"/>
          <w:b/>
          <w:color w:val="000000"/>
          <w:sz w:val="28"/>
          <w:szCs w:val="28"/>
        </w:rPr>
        <w:t xml:space="preserve"> </w:t>
      </w:r>
      <w:hyperlink r:id="rId9">
        <w:r w:rsidRPr="00B451A7">
          <w:rPr>
            <w:rFonts w:ascii="Dauphine" w:eastAsia="Cambria" w:hAnsi="Dauphine" w:cs="Cambria"/>
            <w:b/>
            <w:color w:val="5959FE"/>
            <w:sz w:val="28"/>
            <w:szCs w:val="28"/>
            <w:u w:val="single"/>
          </w:rPr>
          <w:t>https://www.allodiscrim.fr/</w:t>
        </w:r>
      </w:hyperlink>
    </w:p>
    <w:p w14:paraId="000000A6" w14:textId="77777777" w:rsidR="000A0746" w:rsidRPr="00B451A7" w:rsidRDefault="00D86D03">
      <w:pPr>
        <w:numPr>
          <w:ilvl w:val="0"/>
          <w:numId w:val="4"/>
        </w:numPr>
        <w:pBdr>
          <w:top w:val="nil"/>
          <w:left w:val="nil"/>
          <w:bottom w:val="nil"/>
          <w:right w:val="nil"/>
          <w:between w:val="nil"/>
        </w:pBdr>
        <w:spacing w:after="0"/>
        <w:ind w:hanging="1428"/>
        <w:jc w:val="both"/>
        <w:rPr>
          <w:rFonts w:ascii="Dauphine" w:eastAsia="Comic Sans MS" w:hAnsi="Dauphine" w:cs="Comic Sans MS"/>
          <w:color w:val="000000"/>
          <w:sz w:val="28"/>
          <w:szCs w:val="28"/>
        </w:rPr>
      </w:pPr>
      <w:r w:rsidRPr="00B451A7">
        <w:rPr>
          <w:rFonts w:ascii="Dauphine" w:eastAsia="Cambria" w:hAnsi="Dauphine" w:cs="Cambria"/>
          <w:color w:val="000000"/>
          <w:sz w:val="28"/>
          <w:szCs w:val="28"/>
        </w:rPr>
        <w:t>Cliquez sur le logo</w:t>
      </w:r>
      <w:r w:rsidRPr="00B451A7">
        <w:rPr>
          <w:rFonts w:ascii="Dauphine" w:eastAsia="Cambria" w:hAnsi="Dauphine" w:cs="Cambria"/>
          <w:b/>
          <w:color w:val="000000"/>
          <w:sz w:val="28"/>
          <w:szCs w:val="28"/>
        </w:rPr>
        <w:t xml:space="preserve"> Fonction Publique, </w:t>
      </w:r>
      <w:r w:rsidRPr="00B451A7">
        <w:rPr>
          <w:rFonts w:ascii="Dauphine" w:eastAsia="Cambria" w:hAnsi="Dauphine" w:cs="Cambria"/>
          <w:color w:val="000000"/>
          <w:sz w:val="28"/>
          <w:szCs w:val="28"/>
        </w:rPr>
        <w:t>puis sélectionner le ministère de la Culture dans le menu déroulant.</w:t>
      </w:r>
    </w:p>
    <w:p w14:paraId="000000A7" w14:textId="77777777" w:rsidR="000A0746" w:rsidRPr="00B451A7" w:rsidRDefault="00D86D03">
      <w:pPr>
        <w:numPr>
          <w:ilvl w:val="0"/>
          <w:numId w:val="4"/>
        </w:numPr>
        <w:pBdr>
          <w:top w:val="nil"/>
          <w:left w:val="nil"/>
          <w:bottom w:val="nil"/>
          <w:right w:val="nil"/>
          <w:between w:val="nil"/>
        </w:pBdr>
        <w:spacing w:after="0"/>
        <w:ind w:hanging="1428"/>
        <w:jc w:val="both"/>
        <w:rPr>
          <w:rFonts w:ascii="Dauphine" w:eastAsia="Cambria" w:hAnsi="Dauphine" w:cs="Cambria"/>
          <w:color w:val="000000"/>
          <w:sz w:val="28"/>
          <w:szCs w:val="28"/>
        </w:rPr>
      </w:pPr>
      <w:r w:rsidRPr="00B451A7">
        <w:rPr>
          <w:rFonts w:ascii="Dauphine" w:eastAsia="Cambria" w:hAnsi="Dauphine" w:cs="Cambria"/>
          <w:color w:val="000000"/>
          <w:sz w:val="28"/>
          <w:szCs w:val="28"/>
        </w:rPr>
        <w:t>A la suite de cette inscription sur le site, un avocat vous rappelle sous 12 heures.</w:t>
      </w:r>
    </w:p>
    <w:p w14:paraId="000000A8" w14:textId="77777777" w:rsidR="000A0746" w:rsidRPr="00B451A7" w:rsidRDefault="00D86D03">
      <w:pPr>
        <w:spacing w:after="0"/>
        <w:ind w:hanging="708"/>
        <w:jc w:val="both"/>
        <w:rPr>
          <w:rFonts w:ascii="Dauphine" w:eastAsia="Cambria" w:hAnsi="Dauphine" w:cs="Cambria"/>
          <w:b/>
          <w:sz w:val="28"/>
          <w:szCs w:val="28"/>
        </w:rPr>
      </w:pPr>
      <w:r w:rsidRPr="00B451A7">
        <w:rPr>
          <w:rFonts w:ascii="Dauphine" w:eastAsia="Cambria" w:hAnsi="Dauphine" w:cs="Cambria"/>
          <w:b/>
          <w:sz w:val="28"/>
          <w:szCs w:val="28"/>
        </w:rPr>
        <w:t>Par COURRIEL</w:t>
      </w:r>
    </w:p>
    <w:p w14:paraId="000000A9" w14:textId="77777777" w:rsidR="000A0746" w:rsidRPr="00B451A7" w:rsidRDefault="00C442CC">
      <w:pPr>
        <w:numPr>
          <w:ilvl w:val="0"/>
          <w:numId w:val="4"/>
        </w:numPr>
        <w:pBdr>
          <w:top w:val="nil"/>
          <w:left w:val="nil"/>
          <w:bottom w:val="nil"/>
          <w:right w:val="nil"/>
          <w:between w:val="nil"/>
        </w:pBdr>
        <w:spacing w:after="0"/>
        <w:ind w:hanging="1428"/>
        <w:jc w:val="both"/>
        <w:rPr>
          <w:rFonts w:ascii="Dauphine" w:eastAsia="Cambria" w:hAnsi="Dauphine" w:cs="Cambria"/>
          <w:b/>
          <w:color w:val="595959"/>
          <w:sz w:val="28"/>
          <w:szCs w:val="28"/>
        </w:rPr>
      </w:pPr>
      <w:hyperlink r:id="rId10">
        <w:r w:rsidR="00D86D03" w:rsidRPr="00B451A7">
          <w:rPr>
            <w:rFonts w:ascii="Dauphine" w:eastAsia="Cambria" w:hAnsi="Dauphine" w:cs="Cambria"/>
            <w:b/>
            <w:color w:val="5959FE"/>
            <w:sz w:val="28"/>
            <w:szCs w:val="28"/>
            <w:u w:val="single"/>
          </w:rPr>
          <w:t>culture.allodiscrim@orange.fr</w:t>
        </w:r>
      </w:hyperlink>
    </w:p>
    <w:p w14:paraId="000000AB" w14:textId="4C36B4C5" w:rsidR="000A0746" w:rsidRPr="002013EE" w:rsidRDefault="00C442CC" w:rsidP="002013EE">
      <w:pPr>
        <w:numPr>
          <w:ilvl w:val="0"/>
          <w:numId w:val="4"/>
        </w:numPr>
        <w:pBdr>
          <w:top w:val="nil"/>
          <w:left w:val="nil"/>
          <w:bottom w:val="nil"/>
          <w:right w:val="nil"/>
          <w:between w:val="nil"/>
        </w:pBdr>
        <w:spacing w:after="0"/>
        <w:ind w:hanging="1428"/>
        <w:jc w:val="both"/>
        <w:rPr>
          <w:rFonts w:ascii="Dauphine" w:eastAsia="Cambria" w:hAnsi="Dauphine" w:cs="Cambria"/>
          <w:b/>
          <w:color w:val="595959"/>
          <w:sz w:val="28"/>
          <w:szCs w:val="28"/>
        </w:rPr>
      </w:pPr>
      <w:hyperlink r:id="rId11">
        <w:r w:rsidR="00D86D03" w:rsidRPr="00B451A7">
          <w:rPr>
            <w:rFonts w:ascii="Dauphine" w:eastAsia="Cambria" w:hAnsi="Dauphine" w:cs="Cambria"/>
            <w:b/>
            <w:color w:val="5959FE"/>
            <w:sz w:val="28"/>
            <w:szCs w:val="28"/>
            <w:u w:val="single"/>
          </w:rPr>
          <w:t>culture.allosexim@orange.fr</w:t>
        </w:r>
      </w:hyperlink>
    </w:p>
    <w:p w14:paraId="000000AC" w14:textId="77777777" w:rsidR="000A0746" w:rsidRPr="00B451A7" w:rsidRDefault="000A0746" w:rsidP="002013EE">
      <w:pPr>
        <w:spacing w:after="0"/>
        <w:jc w:val="both"/>
        <w:rPr>
          <w:rFonts w:ascii="Dauphine" w:eastAsia="Cambria" w:hAnsi="Dauphine" w:cs="Cambria"/>
          <w:b/>
          <w:color w:val="595959"/>
          <w:sz w:val="28"/>
          <w:szCs w:val="28"/>
        </w:rPr>
      </w:pPr>
    </w:p>
    <w:p w14:paraId="000000AD" w14:textId="77777777" w:rsidR="000A0746" w:rsidRPr="00B451A7" w:rsidRDefault="00D86D03">
      <w:pPr>
        <w:tabs>
          <w:tab w:val="left" w:pos="2850"/>
        </w:tabs>
        <w:spacing w:after="0"/>
        <w:ind w:hanging="708"/>
        <w:jc w:val="both"/>
        <w:rPr>
          <w:rFonts w:ascii="Dauphine" w:eastAsia="Cambria" w:hAnsi="Dauphine" w:cs="Cambria"/>
          <w:b/>
          <w:sz w:val="28"/>
          <w:szCs w:val="28"/>
        </w:rPr>
      </w:pPr>
      <w:r w:rsidRPr="00B451A7">
        <w:rPr>
          <w:rFonts w:ascii="Dauphine" w:eastAsia="Cambria" w:hAnsi="Dauphine" w:cs="Cambria"/>
          <w:b/>
          <w:sz w:val="28"/>
          <w:szCs w:val="28"/>
        </w:rPr>
        <w:t>Par TÉLÉPHONE</w:t>
      </w:r>
      <w:r w:rsidRPr="00B451A7">
        <w:rPr>
          <w:rFonts w:ascii="Dauphine" w:eastAsia="Cambria" w:hAnsi="Dauphine" w:cs="Cambria"/>
          <w:b/>
          <w:sz w:val="28"/>
          <w:szCs w:val="28"/>
        </w:rPr>
        <w:tab/>
      </w:r>
    </w:p>
    <w:p w14:paraId="000000AE" w14:textId="77777777" w:rsidR="000A0746" w:rsidRPr="00B451A7" w:rsidRDefault="00D86D03" w:rsidP="002013EE">
      <w:pPr>
        <w:spacing w:after="0"/>
        <w:jc w:val="both"/>
        <w:rPr>
          <w:rFonts w:ascii="Dauphine" w:eastAsia="Cambria" w:hAnsi="Dauphine" w:cs="Cambria"/>
          <w:sz w:val="28"/>
          <w:szCs w:val="28"/>
        </w:rPr>
      </w:pPr>
      <w:r w:rsidRPr="00B451A7">
        <w:rPr>
          <w:rFonts w:ascii="Dauphine" w:eastAsia="Cambria" w:hAnsi="Dauphine" w:cs="Cambria"/>
          <w:sz w:val="28"/>
          <w:szCs w:val="28"/>
        </w:rPr>
        <w:t xml:space="preserve">Au </w:t>
      </w:r>
      <w:proofErr w:type="spellStart"/>
      <w:r w:rsidRPr="00B451A7">
        <w:rPr>
          <w:rFonts w:ascii="Dauphine" w:eastAsia="Cambria" w:hAnsi="Dauphine" w:cs="Cambria"/>
          <w:sz w:val="28"/>
          <w:szCs w:val="28"/>
        </w:rPr>
        <w:t>N°vert</w:t>
      </w:r>
      <w:proofErr w:type="spellEnd"/>
      <w:r w:rsidRPr="00B451A7">
        <w:rPr>
          <w:rFonts w:ascii="Dauphine" w:eastAsia="Cambria" w:hAnsi="Dauphine" w:cs="Cambria"/>
          <w:sz w:val="28"/>
          <w:szCs w:val="28"/>
        </w:rPr>
        <w:t xml:space="preserve"> gratuit </w:t>
      </w:r>
      <w:r w:rsidRPr="00B451A7">
        <w:rPr>
          <w:rFonts w:ascii="Dauphine" w:eastAsia="Cambria" w:hAnsi="Dauphine" w:cs="Cambria"/>
          <w:b/>
          <w:sz w:val="28"/>
          <w:szCs w:val="28"/>
        </w:rPr>
        <w:t>0800 10 27 46</w:t>
      </w:r>
    </w:p>
    <w:p w14:paraId="000000AF" w14:textId="77777777" w:rsidR="000A0746" w:rsidRPr="00B451A7" w:rsidRDefault="00D86D03" w:rsidP="002013EE">
      <w:pPr>
        <w:spacing w:after="0"/>
        <w:jc w:val="both"/>
        <w:rPr>
          <w:rFonts w:ascii="Dauphine" w:eastAsia="Cambria" w:hAnsi="Dauphine" w:cs="Cambria"/>
          <w:sz w:val="28"/>
          <w:szCs w:val="28"/>
        </w:rPr>
      </w:pPr>
      <w:r w:rsidRPr="00B451A7">
        <w:rPr>
          <w:rFonts w:ascii="Dauphine" w:eastAsia="Cambria" w:hAnsi="Dauphine" w:cs="Cambria"/>
          <w:sz w:val="28"/>
          <w:szCs w:val="28"/>
        </w:rPr>
        <w:t xml:space="preserve">Du lundi au vendredi de 9h00 à 17h30 </w:t>
      </w:r>
    </w:p>
    <w:p w14:paraId="40F7DFCF" w14:textId="77777777" w:rsidR="002013EE" w:rsidRPr="00B451A7" w:rsidRDefault="002013EE" w:rsidP="002013EE">
      <w:pPr>
        <w:spacing w:after="0"/>
        <w:jc w:val="both"/>
        <w:rPr>
          <w:rFonts w:ascii="Dauphine" w:eastAsia="Cambria" w:hAnsi="Dauphine" w:cs="Cambria"/>
          <w:sz w:val="28"/>
          <w:szCs w:val="28"/>
        </w:rPr>
      </w:pPr>
      <w:r w:rsidRPr="00B451A7">
        <w:rPr>
          <w:rFonts w:ascii="Dauphine" w:eastAsia="Cambria" w:hAnsi="Dauphine" w:cs="Cambria"/>
          <w:sz w:val="28"/>
          <w:szCs w:val="28"/>
        </w:rPr>
        <w:t>Et le samedi de 9h00 à 12h00</w:t>
      </w:r>
      <w:r>
        <w:rPr>
          <w:rFonts w:ascii="Dauphine" w:eastAsia="Cambria" w:hAnsi="Dauphine" w:cs="Cambria"/>
          <w:sz w:val="28"/>
          <w:szCs w:val="28"/>
        </w:rPr>
        <w:t xml:space="preserve"> </w:t>
      </w:r>
      <w:r w:rsidRPr="00B451A7">
        <w:rPr>
          <w:rFonts w:ascii="Dauphine" w:eastAsia="Cambria" w:hAnsi="Dauphine" w:cs="Cambria"/>
          <w:sz w:val="28"/>
          <w:szCs w:val="28"/>
        </w:rPr>
        <w:t>(hors jours fériés et 1</w:t>
      </w:r>
      <w:r w:rsidRPr="00B451A7">
        <w:rPr>
          <w:rFonts w:ascii="Dauphine" w:eastAsia="Cambria" w:hAnsi="Dauphine" w:cs="Cambria"/>
          <w:sz w:val="28"/>
          <w:szCs w:val="28"/>
          <w:vertAlign w:val="superscript"/>
        </w:rPr>
        <w:t>er</w:t>
      </w:r>
      <w:r w:rsidRPr="00B451A7">
        <w:rPr>
          <w:rFonts w:ascii="Dauphine" w:eastAsia="Cambria" w:hAnsi="Dauphine" w:cs="Cambria"/>
          <w:sz w:val="28"/>
          <w:szCs w:val="28"/>
        </w:rPr>
        <w:t xml:space="preserve"> mai)</w:t>
      </w:r>
    </w:p>
    <w:p w14:paraId="1155982B" w14:textId="48640A9C" w:rsidR="002013EE" w:rsidRPr="00B451A7" w:rsidRDefault="002013EE" w:rsidP="002013EE">
      <w:pPr>
        <w:spacing w:after="0"/>
        <w:jc w:val="both"/>
        <w:rPr>
          <w:rFonts w:ascii="Dauphine" w:eastAsia="Cambria" w:hAnsi="Dauphine" w:cs="Cambria"/>
          <w:sz w:val="28"/>
          <w:szCs w:val="28"/>
        </w:rPr>
      </w:pPr>
    </w:p>
    <w:p w14:paraId="000000B3" w14:textId="77777777" w:rsidR="000A0746" w:rsidRPr="00B451A7" w:rsidRDefault="000A0746" w:rsidP="002013EE">
      <w:pPr>
        <w:spacing w:after="0"/>
        <w:jc w:val="both"/>
        <w:rPr>
          <w:rFonts w:ascii="Dauphine" w:eastAsia="Cambria" w:hAnsi="Dauphine" w:cs="Cambria"/>
          <w:color w:val="595959"/>
          <w:sz w:val="28"/>
          <w:szCs w:val="28"/>
        </w:rPr>
      </w:pPr>
    </w:p>
    <w:p w14:paraId="000000B4" w14:textId="77777777" w:rsidR="000A0746" w:rsidRPr="00B451A7" w:rsidRDefault="00D86D03">
      <w:pPr>
        <w:tabs>
          <w:tab w:val="left" w:pos="2640"/>
        </w:tabs>
        <w:spacing w:after="0"/>
        <w:ind w:hanging="708"/>
        <w:jc w:val="both"/>
        <w:rPr>
          <w:rFonts w:ascii="Dauphine" w:eastAsia="Cambria" w:hAnsi="Dauphine" w:cs="Cambria"/>
          <w:b/>
          <w:sz w:val="28"/>
          <w:szCs w:val="28"/>
        </w:rPr>
      </w:pPr>
      <w:r w:rsidRPr="00B451A7">
        <w:rPr>
          <w:rFonts w:ascii="Dauphine" w:eastAsia="Cambria" w:hAnsi="Dauphine" w:cs="Cambria"/>
          <w:b/>
          <w:sz w:val="28"/>
          <w:szCs w:val="28"/>
        </w:rPr>
        <w:t>Par COURRIER</w:t>
      </w:r>
      <w:r w:rsidRPr="00B451A7">
        <w:rPr>
          <w:rFonts w:ascii="Dauphine" w:eastAsia="Cambria" w:hAnsi="Dauphine" w:cs="Cambria"/>
          <w:b/>
          <w:sz w:val="28"/>
          <w:szCs w:val="28"/>
        </w:rPr>
        <w:tab/>
      </w:r>
    </w:p>
    <w:p w14:paraId="000000B5" w14:textId="77777777" w:rsidR="000A0746" w:rsidRPr="00B451A7" w:rsidRDefault="00D86D03">
      <w:pPr>
        <w:tabs>
          <w:tab w:val="left" w:pos="1417"/>
        </w:tabs>
        <w:spacing w:after="0"/>
        <w:ind w:hanging="708"/>
        <w:jc w:val="both"/>
        <w:rPr>
          <w:rFonts w:ascii="Dauphine" w:eastAsia="Cambria" w:hAnsi="Dauphine" w:cs="Cambria"/>
          <w:sz w:val="28"/>
          <w:szCs w:val="28"/>
        </w:rPr>
      </w:pPr>
      <w:r w:rsidRPr="00B451A7">
        <w:rPr>
          <w:rFonts w:ascii="Dauphine" w:eastAsia="Cambria" w:hAnsi="Dauphine" w:cs="Cambria"/>
          <w:sz w:val="28"/>
          <w:szCs w:val="28"/>
        </w:rPr>
        <w:t xml:space="preserve">A l’adresse : </w:t>
      </w:r>
    </w:p>
    <w:p w14:paraId="000000B6" w14:textId="77777777" w:rsidR="000A0746" w:rsidRPr="00B451A7" w:rsidRDefault="00D86D03">
      <w:pPr>
        <w:tabs>
          <w:tab w:val="left" w:pos="1417"/>
        </w:tabs>
        <w:spacing w:after="0"/>
        <w:ind w:hanging="708"/>
        <w:jc w:val="both"/>
        <w:rPr>
          <w:rFonts w:ascii="Dauphine" w:eastAsia="Cambria" w:hAnsi="Dauphine" w:cs="Cambria"/>
          <w:sz w:val="28"/>
          <w:szCs w:val="28"/>
        </w:rPr>
      </w:pPr>
      <w:r w:rsidRPr="00B451A7">
        <w:rPr>
          <w:rFonts w:ascii="Dauphine" w:eastAsia="Cambria" w:hAnsi="Dauphine" w:cs="Cambria"/>
          <w:sz w:val="28"/>
          <w:szCs w:val="28"/>
        </w:rPr>
        <w:tab/>
        <w:t>ALLODISCRIM</w:t>
      </w:r>
    </w:p>
    <w:p w14:paraId="000000B7" w14:textId="77777777" w:rsidR="000A0746" w:rsidRPr="00B451A7" w:rsidRDefault="00D86D03">
      <w:pPr>
        <w:tabs>
          <w:tab w:val="left" w:pos="1417"/>
        </w:tabs>
        <w:spacing w:after="0"/>
        <w:ind w:hanging="708"/>
        <w:jc w:val="both"/>
        <w:rPr>
          <w:rFonts w:ascii="Dauphine" w:eastAsia="Cambria" w:hAnsi="Dauphine" w:cs="Cambria"/>
          <w:sz w:val="28"/>
          <w:szCs w:val="28"/>
        </w:rPr>
      </w:pPr>
      <w:r w:rsidRPr="00B451A7">
        <w:rPr>
          <w:rFonts w:ascii="Dauphine" w:eastAsia="Cambria" w:hAnsi="Dauphine" w:cs="Cambria"/>
          <w:sz w:val="28"/>
          <w:szCs w:val="28"/>
        </w:rPr>
        <w:tab/>
        <w:t>51 rue Bonaparte</w:t>
      </w:r>
    </w:p>
    <w:p w14:paraId="000000B8" w14:textId="77777777" w:rsidR="000A0746" w:rsidRPr="00B451A7" w:rsidRDefault="00D86D03">
      <w:pPr>
        <w:tabs>
          <w:tab w:val="left" w:pos="1417"/>
        </w:tabs>
        <w:spacing w:after="0"/>
        <w:ind w:hanging="708"/>
        <w:jc w:val="both"/>
        <w:rPr>
          <w:rFonts w:ascii="Dauphine" w:eastAsia="Cambria" w:hAnsi="Dauphine" w:cs="Cambria"/>
          <w:sz w:val="28"/>
          <w:szCs w:val="28"/>
        </w:rPr>
      </w:pPr>
      <w:r w:rsidRPr="00B451A7">
        <w:rPr>
          <w:rFonts w:ascii="Dauphine" w:eastAsia="Cambria" w:hAnsi="Dauphine" w:cs="Cambria"/>
          <w:sz w:val="28"/>
          <w:szCs w:val="28"/>
        </w:rPr>
        <w:tab/>
        <w:t>75006 PARIS</w:t>
      </w:r>
    </w:p>
    <w:p w14:paraId="000000B9" w14:textId="77777777" w:rsidR="000A0746" w:rsidRPr="00B451A7" w:rsidRDefault="000A0746">
      <w:pPr>
        <w:spacing w:after="0"/>
        <w:ind w:hanging="708"/>
        <w:jc w:val="both"/>
        <w:rPr>
          <w:rFonts w:ascii="Dauphine" w:eastAsia="Cambria" w:hAnsi="Dauphine" w:cs="Cambria"/>
          <w:sz w:val="28"/>
          <w:szCs w:val="28"/>
        </w:rPr>
      </w:pPr>
    </w:p>
    <w:p w14:paraId="000000BA" w14:textId="77777777" w:rsidR="000A0746" w:rsidRPr="00B451A7" w:rsidRDefault="000A0746">
      <w:pPr>
        <w:spacing w:after="0"/>
        <w:ind w:hanging="708"/>
        <w:jc w:val="both"/>
        <w:rPr>
          <w:rFonts w:ascii="Dauphine" w:eastAsia="Cambria" w:hAnsi="Dauphine" w:cs="Cambria"/>
          <w:sz w:val="28"/>
          <w:szCs w:val="28"/>
        </w:rPr>
      </w:pPr>
    </w:p>
    <w:p w14:paraId="000000BB" w14:textId="77777777" w:rsidR="000A0746" w:rsidRPr="00B451A7" w:rsidRDefault="00D86D03">
      <w:pPr>
        <w:spacing w:after="0"/>
        <w:ind w:hanging="708"/>
        <w:jc w:val="both"/>
        <w:rPr>
          <w:rFonts w:ascii="Dauphine" w:eastAsia="Cambria" w:hAnsi="Dauphine" w:cs="Cambria"/>
          <w:b/>
          <w:sz w:val="28"/>
          <w:szCs w:val="28"/>
        </w:rPr>
      </w:pPr>
      <w:r w:rsidRPr="00B451A7">
        <w:rPr>
          <w:rFonts w:ascii="Dauphine" w:eastAsia="Cambria" w:hAnsi="Dauphine" w:cs="Cambria"/>
          <w:b/>
          <w:sz w:val="28"/>
          <w:szCs w:val="28"/>
        </w:rPr>
        <w:t>En quoi cela consiste ?</w:t>
      </w:r>
    </w:p>
    <w:p w14:paraId="000000BC" w14:textId="77777777" w:rsidR="000A0746" w:rsidRPr="00B451A7" w:rsidRDefault="00D86D03">
      <w:pPr>
        <w:spacing w:after="0"/>
        <w:ind w:hanging="708"/>
        <w:jc w:val="both"/>
        <w:rPr>
          <w:rFonts w:ascii="Dauphine" w:eastAsia="Cambria" w:hAnsi="Dauphine" w:cs="Cambria"/>
          <w:sz w:val="28"/>
          <w:szCs w:val="28"/>
        </w:rPr>
      </w:pPr>
      <w:r w:rsidRPr="00B451A7">
        <w:rPr>
          <w:rFonts w:ascii="Dauphine" w:eastAsia="Cambria" w:hAnsi="Dauphine" w:cs="Cambria"/>
          <w:sz w:val="28"/>
          <w:szCs w:val="28"/>
        </w:rPr>
        <w:t>Entièrement anonymes vis-à-vis de l’employeur ou de l’école, les échanges sont protégés par le secret professionnel propre à la profession d’</w:t>
      </w:r>
      <w:proofErr w:type="spellStart"/>
      <w:r w:rsidRPr="00B451A7">
        <w:rPr>
          <w:rFonts w:ascii="Dauphine" w:eastAsia="Cambria" w:hAnsi="Dauphine" w:cs="Cambria"/>
          <w:sz w:val="28"/>
          <w:szCs w:val="28"/>
        </w:rPr>
        <w:t>avocat.e</w:t>
      </w:r>
      <w:proofErr w:type="spellEnd"/>
      <w:r w:rsidRPr="00B451A7">
        <w:rPr>
          <w:rFonts w:ascii="Dauphine" w:eastAsia="Cambria" w:hAnsi="Dauphine" w:cs="Cambria"/>
          <w:sz w:val="28"/>
          <w:szCs w:val="28"/>
        </w:rPr>
        <w:t>.</w:t>
      </w:r>
    </w:p>
    <w:p w14:paraId="000000BD" w14:textId="77777777" w:rsidR="000A0746" w:rsidRPr="00B451A7" w:rsidRDefault="00D86D03">
      <w:pPr>
        <w:tabs>
          <w:tab w:val="left" w:pos="5400"/>
        </w:tabs>
        <w:spacing w:after="0"/>
        <w:ind w:hanging="708"/>
        <w:jc w:val="both"/>
        <w:rPr>
          <w:rFonts w:ascii="Dauphine" w:eastAsia="Cambria" w:hAnsi="Dauphine" w:cs="Cambria"/>
          <w:color w:val="595959"/>
          <w:sz w:val="28"/>
          <w:szCs w:val="28"/>
        </w:rPr>
      </w:pPr>
      <w:r w:rsidRPr="00B451A7">
        <w:rPr>
          <w:rFonts w:ascii="Dauphine" w:eastAsia="Cambria" w:hAnsi="Dauphine" w:cs="Cambria"/>
          <w:color w:val="595959"/>
          <w:sz w:val="28"/>
          <w:szCs w:val="28"/>
        </w:rPr>
        <w:tab/>
      </w:r>
    </w:p>
    <w:p w14:paraId="000000BE" w14:textId="77777777" w:rsidR="000A0746" w:rsidRPr="00B451A7" w:rsidRDefault="00D86D03" w:rsidP="002013EE">
      <w:pPr>
        <w:spacing w:after="0"/>
        <w:ind w:left="-709" w:firstLine="1"/>
        <w:jc w:val="both"/>
        <w:rPr>
          <w:rFonts w:ascii="Dauphine" w:eastAsia="Cambria" w:hAnsi="Dauphine" w:cs="Cambria"/>
          <w:sz w:val="28"/>
          <w:szCs w:val="28"/>
        </w:rPr>
      </w:pPr>
      <w:r w:rsidRPr="00B451A7">
        <w:rPr>
          <w:rFonts w:ascii="Dauphine" w:eastAsia="Cambria" w:hAnsi="Dauphine" w:cs="Cambria"/>
          <w:sz w:val="28"/>
          <w:szCs w:val="28"/>
        </w:rPr>
        <w:t>L’échange consiste en un temps d’écoute, une phase d’information juridique, la formulation d’hypothèses de travail :</w:t>
      </w:r>
    </w:p>
    <w:p w14:paraId="000000BF" w14:textId="77777777" w:rsidR="000A0746" w:rsidRPr="00B451A7" w:rsidRDefault="00D86D03">
      <w:pPr>
        <w:spacing w:after="0"/>
        <w:ind w:hanging="708"/>
        <w:jc w:val="both"/>
        <w:rPr>
          <w:rFonts w:ascii="Dauphine" w:eastAsia="Cambria" w:hAnsi="Dauphine" w:cs="Cambria"/>
          <w:sz w:val="28"/>
          <w:szCs w:val="28"/>
        </w:rPr>
      </w:pPr>
      <w:r w:rsidRPr="00B451A7">
        <w:rPr>
          <w:rFonts w:ascii="Dauphine" w:eastAsia="Cambria" w:hAnsi="Dauphine" w:cs="Cambria"/>
          <w:sz w:val="28"/>
          <w:szCs w:val="28"/>
        </w:rPr>
        <w:tab/>
      </w:r>
      <w:r w:rsidRPr="00B451A7">
        <w:rPr>
          <w:rFonts w:ascii="Dauphine" w:eastAsia="Cambria" w:hAnsi="Dauphine" w:cs="Cambria"/>
          <w:sz w:val="28"/>
          <w:szCs w:val="28"/>
        </w:rPr>
        <w:tab/>
        <w:t>•discrimination</w:t>
      </w:r>
      <w:r w:rsidRPr="00B451A7">
        <w:rPr>
          <w:rFonts w:ascii="Dauphine" w:eastAsia="Cambria" w:hAnsi="Dauphine" w:cs="Cambria"/>
          <w:sz w:val="28"/>
          <w:szCs w:val="28"/>
        </w:rPr>
        <w:tab/>
      </w:r>
      <w:r w:rsidRPr="00B451A7">
        <w:rPr>
          <w:rFonts w:ascii="Dauphine" w:eastAsia="Cambria" w:hAnsi="Dauphine" w:cs="Cambria"/>
          <w:sz w:val="28"/>
          <w:szCs w:val="28"/>
        </w:rPr>
        <w:tab/>
      </w:r>
      <w:r w:rsidRPr="00B451A7">
        <w:rPr>
          <w:rFonts w:ascii="Dauphine" w:eastAsia="Cambria" w:hAnsi="Dauphine" w:cs="Cambria"/>
          <w:sz w:val="28"/>
          <w:szCs w:val="28"/>
        </w:rPr>
        <w:tab/>
      </w:r>
      <w:r w:rsidRPr="00B451A7">
        <w:rPr>
          <w:rFonts w:ascii="Dauphine" w:eastAsia="Cambria" w:hAnsi="Dauphine" w:cs="Cambria"/>
          <w:sz w:val="28"/>
          <w:szCs w:val="28"/>
        </w:rPr>
        <w:tab/>
        <w:t>oui/non</w:t>
      </w:r>
    </w:p>
    <w:p w14:paraId="000000C0" w14:textId="77777777" w:rsidR="000A0746" w:rsidRPr="00B451A7" w:rsidRDefault="00D86D03">
      <w:pPr>
        <w:spacing w:after="0"/>
        <w:ind w:hanging="708"/>
        <w:jc w:val="both"/>
        <w:rPr>
          <w:rFonts w:ascii="Dauphine" w:eastAsia="Cambria" w:hAnsi="Dauphine" w:cs="Cambria"/>
          <w:sz w:val="28"/>
          <w:szCs w:val="28"/>
        </w:rPr>
      </w:pPr>
      <w:r w:rsidRPr="00B451A7">
        <w:rPr>
          <w:rFonts w:ascii="Dauphine" w:eastAsia="Cambria" w:hAnsi="Dauphine" w:cs="Cambria"/>
          <w:sz w:val="28"/>
          <w:szCs w:val="28"/>
        </w:rPr>
        <w:tab/>
      </w:r>
      <w:r w:rsidRPr="00B451A7">
        <w:rPr>
          <w:rFonts w:ascii="Dauphine" w:eastAsia="Cambria" w:hAnsi="Dauphine" w:cs="Cambria"/>
          <w:sz w:val="28"/>
          <w:szCs w:val="28"/>
        </w:rPr>
        <w:tab/>
        <w:t>•harcèlement discriminatoire</w:t>
      </w:r>
      <w:r w:rsidRPr="00B451A7">
        <w:rPr>
          <w:rFonts w:ascii="Dauphine" w:eastAsia="Cambria" w:hAnsi="Dauphine" w:cs="Cambria"/>
          <w:sz w:val="28"/>
          <w:szCs w:val="28"/>
        </w:rPr>
        <w:tab/>
      </w:r>
      <w:r w:rsidRPr="00B451A7">
        <w:rPr>
          <w:rFonts w:ascii="Dauphine" w:eastAsia="Cambria" w:hAnsi="Dauphine" w:cs="Cambria"/>
          <w:sz w:val="28"/>
          <w:szCs w:val="28"/>
        </w:rPr>
        <w:tab/>
        <w:t>oui/non</w:t>
      </w:r>
    </w:p>
    <w:p w14:paraId="000000C1" w14:textId="77777777" w:rsidR="000A0746" w:rsidRPr="00B451A7" w:rsidRDefault="00D86D03">
      <w:pPr>
        <w:spacing w:after="0"/>
        <w:ind w:hanging="708"/>
        <w:jc w:val="both"/>
        <w:rPr>
          <w:rFonts w:ascii="Dauphine" w:eastAsia="Cambria" w:hAnsi="Dauphine" w:cs="Cambria"/>
          <w:sz w:val="28"/>
          <w:szCs w:val="28"/>
        </w:rPr>
      </w:pPr>
      <w:r w:rsidRPr="00B451A7">
        <w:rPr>
          <w:rFonts w:ascii="Dauphine" w:eastAsia="Cambria" w:hAnsi="Dauphine" w:cs="Cambria"/>
          <w:sz w:val="28"/>
          <w:szCs w:val="28"/>
        </w:rPr>
        <w:tab/>
      </w:r>
      <w:r w:rsidRPr="00B451A7">
        <w:rPr>
          <w:rFonts w:ascii="Dauphine" w:eastAsia="Cambria" w:hAnsi="Dauphine" w:cs="Cambria"/>
          <w:sz w:val="28"/>
          <w:szCs w:val="28"/>
        </w:rPr>
        <w:tab/>
        <w:t>•inégalité de traitement</w:t>
      </w:r>
      <w:r w:rsidRPr="00B451A7">
        <w:rPr>
          <w:rFonts w:ascii="Dauphine" w:eastAsia="Cambria" w:hAnsi="Dauphine" w:cs="Cambria"/>
          <w:sz w:val="28"/>
          <w:szCs w:val="28"/>
        </w:rPr>
        <w:tab/>
      </w:r>
      <w:r w:rsidRPr="00B451A7">
        <w:rPr>
          <w:rFonts w:ascii="Dauphine" w:eastAsia="Cambria" w:hAnsi="Dauphine" w:cs="Cambria"/>
          <w:sz w:val="28"/>
          <w:szCs w:val="28"/>
        </w:rPr>
        <w:tab/>
      </w:r>
      <w:r w:rsidRPr="00B451A7">
        <w:rPr>
          <w:rFonts w:ascii="Dauphine" w:eastAsia="Cambria" w:hAnsi="Dauphine" w:cs="Cambria"/>
          <w:sz w:val="28"/>
          <w:szCs w:val="28"/>
        </w:rPr>
        <w:tab/>
        <w:t>oui/non</w:t>
      </w:r>
    </w:p>
    <w:p w14:paraId="000000C2" w14:textId="77777777" w:rsidR="000A0746" w:rsidRPr="00B451A7" w:rsidRDefault="00D86D03" w:rsidP="002013EE">
      <w:pPr>
        <w:spacing w:after="0"/>
        <w:ind w:left="-709" w:firstLine="1"/>
        <w:jc w:val="both"/>
        <w:rPr>
          <w:rFonts w:ascii="Dauphine" w:eastAsia="Cambria" w:hAnsi="Dauphine" w:cs="Cambria"/>
          <w:sz w:val="28"/>
          <w:szCs w:val="28"/>
        </w:rPr>
      </w:pPr>
      <w:proofErr w:type="gramStart"/>
      <w:r w:rsidRPr="00B451A7">
        <w:rPr>
          <w:rFonts w:ascii="Dauphine" w:eastAsia="Cambria" w:hAnsi="Dauphine" w:cs="Cambria"/>
          <w:sz w:val="28"/>
          <w:szCs w:val="28"/>
        </w:rPr>
        <w:t>une</w:t>
      </w:r>
      <w:proofErr w:type="gramEnd"/>
      <w:r w:rsidRPr="00B451A7">
        <w:rPr>
          <w:rFonts w:ascii="Dauphine" w:eastAsia="Cambria" w:hAnsi="Dauphine" w:cs="Cambria"/>
          <w:sz w:val="28"/>
          <w:szCs w:val="28"/>
        </w:rPr>
        <w:t xml:space="preserve"> phase de conseils permettant à l’</w:t>
      </w:r>
      <w:proofErr w:type="spellStart"/>
      <w:r w:rsidRPr="00B451A7">
        <w:rPr>
          <w:rFonts w:ascii="Dauphine" w:eastAsia="Cambria" w:hAnsi="Dauphine" w:cs="Cambria"/>
          <w:sz w:val="28"/>
          <w:szCs w:val="28"/>
        </w:rPr>
        <w:t>agent.e</w:t>
      </w:r>
      <w:proofErr w:type="spellEnd"/>
      <w:r w:rsidRPr="00B451A7">
        <w:rPr>
          <w:rFonts w:ascii="Dauphine" w:eastAsia="Cambria" w:hAnsi="Dauphine" w:cs="Cambria"/>
          <w:sz w:val="28"/>
          <w:szCs w:val="28"/>
        </w:rPr>
        <w:t xml:space="preserve"> ou l’’</w:t>
      </w:r>
      <w:proofErr w:type="spellStart"/>
      <w:r w:rsidRPr="00B451A7">
        <w:rPr>
          <w:rFonts w:ascii="Dauphine" w:eastAsia="Cambria" w:hAnsi="Dauphine" w:cs="Cambria"/>
          <w:sz w:val="28"/>
          <w:szCs w:val="28"/>
        </w:rPr>
        <w:t>étudiant.e</w:t>
      </w:r>
      <w:proofErr w:type="spellEnd"/>
      <w:r w:rsidRPr="00B451A7">
        <w:rPr>
          <w:rFonts w:ascii="Dauphine" w:eastAsia="Cambria" w:hAnsi="Dauphine" w:cs="Cambria"/>
          <w:sz w:val="28"/>
          <w:szCs w:val="28"/>
        </w:rPr>
        <w:t xml:space="preserve"> d’identifier les bonnes questions et les </w:t>
      </w:r>
      <w:proofErr w:type="spellStart"/>
      <w:r w:rsidRPr="00B451A7">
        <w:rPr>
          <w:rFonts w:ascii="Dauphine" w:eastAsia="Cambria" w:hAnsi="Dauphine" w:cs="Cambria"/>
          <w:sz w:val="28"/>
          <w:szCs w:val="28"/>
        </w:rPr>
        <w:t>bon.ne.s</w:t>
      </w:r>
      <w:proofErr w:type="spellEnd"/>
      <w:r w:rsidRPr="00B451A7">
        <w:rPr>
          <w:rFonts w:ascii="Dauphine" w:eastAsia="Cambria" w:hAnsi="Dauphine" w:cs="Cambria"/>
          <w:sz w:val="28"/>
          <w:szCs w:val="28"/>
        </w:rPr>
        <w:t xml:space="preserve"> </w:t>
      </w:r>
      <w:proofErr w:type="spellStart"/>
      <w:r w:rsidRPr="00B451A7">
        <w:rPr>
          <w:rFonts w:ascii="Dauphine" w:eastAsia="Cambria" w:hAnsi="Dauphine" w:cs="Cambria"/>
          <w:sz w:val="28"/>
          <w:szCs w:val="28"/>
        </w:rPr>
        <w:t>interlocut.rices.eurs</w:t>
      </w:r>
      <w:proofErr w:type="spellEnd"/>
      <w:r w:rsidRPr="00B451A7">
        <w:rPr>
          <w:rFonts w:ascii="Dauphine" w:eastAsia="Cambria" w:hAnsi="Dauphine" w:cs="Cambria"/>
          <w:sz w:val="28"/>
          <w:szCs w:val="28"/>
        </w:rPr>
        <w:t xml:space="preserve"> au ministère ou son établissement à qui poser ses questions.</w:t>
      </w:r>
    </w:p>
    <w:p w14:paraId="000000C3" w14:textId="77777777" w:rsidR="000A0746" w:rsidRPr="00B451A7" w:rsidRDefault="000A0746">
      <w:pPr>
        <w:spacing w:after="0"/>
        <w:ind w:hanging="708"/>
        <w:jc w:val="both"/>
        <w:rPr>
          <w:rFonts w:ascii="Dauphine" w:eastAsia="Cambria" w:hAnsi="Dauphine" w:cs="Cambria"/>
          <w:sz w:val="28"/>
          <w:szCs w:val="28"/>
        </w:rPr>
      </w:pPr>
    </w:p>
    <w:p w14:paraId="000000C4" w14:textId="77777777" w:rsidR="000A0746" w:rsidRPr="00B451A7" w:rsidRDefault="00D86D03" w:rsidP="002013EE">
      <w:pPr>
        <w:spacing w:after="0"/>
        <w:ind w:left="-567"/>
        <w:jc w:val="both"/>
        <w:rPr>
          <w:rFonts w:ascii="Dauphine" w:eastAsia="Cambria" w:hAnsi="Dauphine" w:cs="Cambria"/>
          <w:sz w:val="28"/>
          <w:szCs w:val="28"/>
        </w:rPr>
      </w:pPr>
      <w:r w:rsidRPr="00B451A7">
        <w:rPr>
          <w:rFonts w:ascii="Dauphine" w:eastAsia="Cambria" w:hAnsi="Dauphine" w:cs="Cambria"/>
          <w:sz w:val="28"/>
          <w:szCs w:val="28"/>
        </w:rPr>
        <w:t>Après recueil et analyse des informations reçues de l’</w:t>
      </w:r>
      <w:proofErr w:type="spellStart"/>
      <w:r w:rsidRPr="00B451A7">
        <w:rPr>
          <w:rFonts w:ascii="Dauphine" w:eastAsia="Cambria" w:hAnsi="Dauphine" w:cs="Cambria"/>
          <w:sz w:val="28"/>
          <w:szCs w:val="28"/>
        </w:rPr>
        <w:t>agent.e</w:t>
      </w:r>
      <w:proofErr w:type="spellEnd"/>
      <w:r w:rsidRPr="00B451A7">
        <w:rPr>
          <w:rFonts w:ascii="Dauphine" w:eastAsia="Cambria" w:hAnsi="Dauphine" w:cs="Cambria"/>
          <w:sz w:val="28"/>
          <w:szCs w:val="28"/>
        </w:rPr>
        <w:t xml:space="preserve"> ou de l’</w:t>
      </w:r>
      <w:proofErr w:type="spellStart"/>
      <w:r w:rsidRPr="00B451A7">
        <w:rPr>
          <w:rFonts w:ascii="Dauphine" w:eastAsia="Cambria" w:hAnsi="Dauphine" w:cs="Cambria"/>
          <w:sz w:val="28"/>
          <w:szCs w:val="28"/>
        </w:rPr>
        <w:t>étudiant.e</w:t>
      </w:r>
      <w:proofErr w:type="spellEnd"/>
      <w:r w:rsidRPr="00B451A7">
        <w:rPr>
          <w:rFonts w:ascii="Dauphine" w:eastAsia="Cambria" w:hAnsi="Dauphine" w:cs="Cambria"/>
          <w:sz w:val="28"/>
          <w:szCs w:val="28"/>
        </w:rPr>
        <w:t>, si l’hypothèse de discrimination ou de harcèlement discriminatoire est retenue, la cellule peut procéder dans un premier temps à une « remédiation » : il s’agit d’accompagner l’agent qui en exprime le souhait dans une démarche conduite par lui-même, sur les conseils de la cellule, aux fins d’épuisement de toutes les voies de recours interne disponibles.</w:t>
      </w:r>
    </w:p>
    <w:p w14:paraId="000000C5" w14:textId="77777777" w:rsidR="000A0746" w:rsidRPr="00B451A7" w:rsidRDefault="000A0746">
      <w:pPr>
        <w:spacing w:after="0"/>
        <w:ind w:hanging="708"/>
        <w:jc w:val="both"/>
        <w:rPr>
          <w:rFonts w:ascii="Dauphine" w:eastAsia="Cambria" w:hAnsi="Dauphine" w:cs="Cambria"/>
          <w:sz w:val="28"/>
          <w:szCs w:val="28"/>
        </w:rPr>
      </w:pPr>
    </w:p>
    <w:p w14:paraId="000000C6" w14:textId="77777777" w:rsidR="000A0746" w:rsidRPr="00B451A7" w:rsidRDefault="00D86D03" w:rsidP="002013EE">
      <w:pPr>
        <w:spacing w:after="0"/>
        <w:ind w:left="-709" w:firstLine="1"/>
        <w:jc w:val="both"/>
        <w:rPr>
          <w:rFonts w:ascii="Dauphine" w:eastAsia="Cambria" w:hAnsi="Dauphine" w:cs="Cambria"/>
          <w:sz w:val="28"/>
          <w:szCs w:val="28"/>
        </w:rPr>
      </w:pPr>
      <w:r w:rsidRPr="00B451A7">
        <w:rPr>
          <w:rFonts w:ascii="Dauphine" w:eastAsia="Cambria" w:hAnsi="Dauphine" w:cs="Cambria"/>
          <w:sz w:val="28"/>
          <w:szCs w:val="28"/>
        </w:rPr>
        <w:t>La cellule pourra, en cas d’échec ou de blocage de la remédiation, effectuer sur la base des éléments fournis et/ou réunis, une instruction contradictoire  qui peut porter sur le contexte, sur les faits en cause ou sur le cadre juridique qui a pu fonder une décision.</w:t>
      </w:r>
    </w:p>
    <w:p w14:paraId="000000C7" w14:textId="77777777" w:rsidR="000A0746" w:rsidRPr="00B451A7" w:rsidRDefault="00D86D03" w:rsidP="002013EE">
      <w:pPr>
        <w:spacing w:after="0"/>
        <w:ind w:left="-567"/>
        <w:jc w:val="both"/>
        <w:rPr>
          <w:rFonts w:ascii="Dauphine" w:eastAsia="Cambria" w:hAnsi="Dauphine" w:cs="Cambria"/>
          <w:sz w:val="28"/>
          <w:szCs w:val="28"/>
        </w:rPr>
      </w:pPr>
      <w:r w:rsidRPr="00B451A7">
        <w:rPr>
          <w:rFonts w:ascii="Dauphine" w:eastAsia="Cambria" w:hAnsi="Dauphine" w:cs="Cambria"/>
          <w:sz w:val="28"/>
          <w:szCs w:val="28"/>
        </w:rPr>
        <w:t>L’instruction s’effectue par écrit, la cellule ne procédant pas à des auditions ou autres investigations sur place. Un suivi de l’</w:t>
      </w:r>
      <w:proofErr w:type="spellStart"/>
      <w:r w:rsidRPr="00B451A7">
        <w:rPr>
          <w:rFonts w:ascii="Dauphine" w:eastAsia="Cambria" w:hAnsi="Dauphine" w:cs="Cambria"/>
          <w:sz w:val="28"/>
          <w:szCs w:val="28"/>
        </w:rPr>
        <w:t>agent.e</w:t>
      </w:r>
      <w:proofErr w:type="spellEnd"/>
      <w:r w:rsidRPr="00B451A7">
        <w:rPr>
          <w:rFonts w:ascii="Dauphine" w:eastAsia="Cambria" w:hAnsi="Dauphine" w:cs="Cambria"/>
          <w:sz w:val="28"/>
          <w:szCs w:val="28"/>
        </w:rPr>
        <w:t xml:space="preserve"> tout au long des échanges est assuré par l’</w:t>
      </w:r>
      <w:proofErr w:type="spellStart"/>
      <w:r w:rsidRPr="00B451A7">
        <w:rPr>
          <w:rFonts w:ascii="Dauphine" w:eastAsia="Cambria" w:hAnsi="Dauphine" w:cs="Cambria"/>
          <w:sz w:val="28"/>
          <w:szCs w:val="28"/>
        </w:rPr>
        <w:t>avocat.e</w:t>
      </w:r>
      <w:proofErr w:type="spellEnd"/>
      <w:r w:rsidRPr="00B451A7">
        <w:rPr>
          <w:rFonts w:ascii="Dauphine" w:eastAsia="Cambria" w:hAnsi="Dauphine" w:cs="Cambria"/>
          <w:sz w:val="28"/>
          <w:szCs w:val="28"/>
        </w:rPr>
        <w:t xml:space="preserve"> d’</w:t>
      </w:r>
      <w:proofErr w:type="spellStart"/>
      <w:r w:rsidRPr="00B451A7">
        <w:rPr>
          <w:rFonts w:ascii="Dauphine" w:eastAsia="Cambria" w:hAnsi="Dauphine" w:cs="Cambria"/>
          <w:sz w:val="28"/>
          <w:szCs w:val="28"/>
        </w:rPr>
        <w:t>Allodiscrim</w:t>
      </w:r>
      <w:proofErr w:type="spellEnd"/>
      <w:r w:rsidRPr="00B451A7">
        <w:rPr>
          <w:rFonts w:ascii="Dauphine" w:eastAsia="Cambria" w:hAnsi="Dauphine" w:cs="Cambria"/>
          <w:sz w:val="28"/>
          <w:szCs w:val="28"/>
        </w:rPr>
        <w:t>/</w:t>
      </w:r>
      <w:proofErr w:type="spellStart"/>
      <w:r w:rsidRPr="00B451A7">
        <w:rPr>
          <w:rFonts w:ascii="Dauphine" w:eastAsia="Cambria" w:hAnsi="Dauphine" w:cs="Cambria"/>
          <w:sz w:val="28"/>
          <w:szCs w:val="28"/>
        </w:rPr>
        <w:t>Allosexim</w:t>
      </w:r>
      <w:proofErr w:type="spellEnd"/>
      <w:r w:rsidRPr="00B451A7">
        <w:rPr>
          <w:rFonts w:ascii="Dauphine" w:eastAsia="Cambria" w:hAnsi="Dauphine" w:cs="Cambria"/>
          <w:sz w:val="28"/>
          <w:szCs w:val="28"/>
        </w:rPr>
        <w:t xml:space="preserve"> jusqu’à l’atteinte d’une issue satisfaisante, objectivée et motivée ou l’abandon de sa démarche.</w:t>
      </w:r>
    </w:p>
    <w:p w14:paraId="000000C8" w14:textId="77777777" w:rsidR="000A0746" w:rsidRPr="00B451A7" w:rsidRDefault="00D86D03">
      <w:pPr>
        <w:ind w:hanging="708"/>
        <w:jc w:val="both"/>
        <w:rPr>
          <w:rFonts w:ascii="Dauphine" w:eastAsia="Cambria" w:hAnsi="Dauphine" w:cs="Cambria"/>
          <w:sz w:val="28"/>
          <w:szCs w:val="28"/>
        </w:rPr>
      </w:pPr>
      <w:r w:rsidRPr="00B451A7">
        <w:rPr>
          <w:rFonts w:ascii="Dauphine" w:hAnsi="Dauphine"/>
        </w:rPr>
        <w:br w:type="page"/>
      </w:r>
    </w:p>
    <w:p w14:paraId="000000C9" w14:textId="77777777" w:rsidR="000A0746" w:rsidRPr="00B451A7" w:rsidRDefault="00D86D03">
      <w:pPr>
        <w:ind w:hanging="708"/>
        <w:jc w:val="both"/>
        <w:rPr>
          <w:rFonts w:ascii="Dauphine" w:eastAsia="Cambria" w:hAnsi="Dauphine" w:cs="Cambria"/>
          <w:b/>
          <w:color w:val="4D4D4D"/>
          <w:sz w:val="28"/>
          <w:szCs w:val="28"/>
        </w:rPr>
      </w:pPr>
      <w:r w:rsidRPr="00B451A7">
        <w:rPr>
          <w:rFonts w:ascii="Dauphine" w:eastAsia="Cambria" w:hAnsi="Dauphine" w:cs="Cambria"/>
          <w:b/>
          <w:sz w:val="28"/>
          <w:szCs w:val="28"/>
        </w:rPr>
        <w:lastRenderedPageBreak/>
        <w:t xml:space="preserve">◊ Annexe 2 </w:t>
      </w:r>
      <w:r w:rsidRPr="00B451A7">
        <w:rPr>
          <w:rFonts w:ascii="Dauphine" w:eastAsia="Cambria" w:hAnsi="Dauphine" w:cs="Cambria"/>
          <w:b/>
          <w:sz w:val="28"/>
          <w:szCs w:val="28"/>
        </w:rPr>
        <w:tab/>
      </w:r>
      <w:r w:rsidRPr="00B451A7">
        <w:rPr>
          <w:rFonts w:ascii="Dauphine" w:eastAsia="Cambria" w:hAnsi="Dauphine" w:cs="Cambria"/>
          <w:b/>
          <w:color w:val="4D4D4D"/>
          <w:sz w:val="28"/>
          <w:szCs w:val="28"/>
        </w:rPr>
        <w:tab/>
      </w:r>
      <w:r w:rsidRPr="00B451A7">
        <w:rPr>
          <w:rFonts w:ascii="Dauphine" w:eastAsia="Cambria" w:hAnsi="Dauphine" w:cs="Cambria"/>
          <w:b/>
          <w:color w:val="4D4D4D"/>
          <w:sz w:val="28"/>
          <w:szCs w:val="28"/>
        </w:rPr>
        <w:tab/>
      </w:r>
      <w:r w:rsidRPr="00B451A7">
        <w:rPr>
          <w:rFonts w:ascii="Dauphine" w:eastAsia="Cambria" w:hAnsi="Dauphine" w:cs="Cambria"/>
          <w:b/>
          <w:color w:val="4D4D4D"/>
          <w:sz w:val="28"/>
          <w:szCs w:val="28"/>
        </w:rPr>
        <w:tab/>
      </w:r>
      <w:r w:rsidRPr="00B451A7">
        <w:rPr>
          <w:rFonts w:ascii="Dauphine" w:eastAsia="Cambria" w:hAnsi="Dauphine" w:cs="Cambria"/>
          <w:b/>
          <w:color w:val="4D4D4D"/>
          <w:sz w:val="28"/>
          <w:szCs w:val="28"/>
        </w:rPr>
        <w:tab/>
      </w:r>
      <w:r w:rsidRPr="00B451A7">
        <w:rPr>
          <w:rFonts w:ascii="Dauphine" w:eastAsia="Cambria" w:hAnsi="Dauphine" w:cs="Cambria"/>
          <w:b/>
          <w:color w:val="4D4D4D"/>
          <w:sz w:val="28"/>
          <w:szCs w:val="28"/>
        </w:rPr>
        <w:tab/>
      </w:r>
      <w:r w:rsidRPr="00B451A7">
        <w:rPr>
          <w:rFonts w:ascii="Dauphine" w:eastAsia="Cambria" w:hAnsi="Dauphine" w:cs="Cambria"/>
          <w:b/>
          <w:color w:val="4D4D4D"/>
          <w:sz w:val="28"/>
          <w:szCs w:val="28"/>
        </w:rPr>
        <w:tab/>
      </w:r>
    </w:p>
    <w:p w14:paraId="000000CA" w14:textId="77777777" w:rsidR="000A0746" w:rsidRPr="00B451A7" w:rsidRDefault="00D86D03">
      <w:pPr>
        <w:ind w:hanging="708"/>
        <w:jc w:val="both"/>
        <w:rPr>
          <w:rFonts w:ascii="Dauphine" w:eastAsia="Cambria" w:hAnsi="Dauphine" w:cs="Cambria"/>
          <w:b/>
          <w:sz w:val="28"/>
          <w:szCs w:val="28"/>
        </w:rPr>
      </w:pPr>
      <w:r w:rsidRPr="00B451A7">
        <w:rPr>
          <w:rFonts w:ascii="Dauphine" w:eastAsia="Cambria" w:hAnsi="Dauphine" w:cs="Cambria"/>
          <w:b/>
          <w:sz w:val="28"/>
          <w:szCs w:val="28"/>
        </w:rPr>
        <w:t>Corpus juridique applicable en matière d’égalité entre les genres</w:t>
      </w:r>
    </w:p>
    <w:p w14:paraId="000000CB" w14:textId="77777777" w:rsidR="000A0746" w:rsidRPr="00B451A7" w:rsidRDefault="000A0746">
      <w:pPr>
        <w:ind w:hanging="708"/>
        <w:jc w:val="both"/>
        <w:rPr>
          <w:rFonts w:ascii="Dauphine" w:eastAsia="Cambria" w:hAnsi="Dauphine" w:cs="Cambria"/>
          <w:b/>
          <w:sz w:val="28"/>
          <w:szCs w:val="28"/>
        </w:rPr>
      </w:pPr>
    </w:p>
    <w:p w14:paraId="000000CC" w14:textId="77777777" w:rsidR="000A0746" w:rsidRPr="00B451A7" w:rsidRDefault="00D86D03">
      <w:pPr>
        <w:ind w:hanging="708"/>
        <w:jc w:val="both"/>
        <w:rPr>
          <w:rFonts w:ascii="Dauphine" w:eastAsia="Cambria" w:hAnsi="Dauphine" w:cs="Cambria"/>
          <w:sz w:val="28"/>
          <w:szCs w:val="28"/>
        </w:rPr>
      </w:pPr>
      <w:r w:rsidRPr="00B451A7">
        <w:rPr>
          <w:rFonts w:ascii="Dauphine" w:eastAsia="Cambria" w:hAnsi="Dauphine" w:cs="Cambria"/>
          <w:b/>
          <w:sz w:val="28"/>
          <w:szCs w:val="28"/>
        </w:rPr>
        <w:t xml:space="preserve">•Charte des droits fondamentaux de l’Union européenne, </w:t>
      </w:r>
      <w:r w:rsidRPr="00B451A7">
        <w:rPr>
          <w:rFonts w:ascii="Dauphine" w:eastAsia="Cambria" w:hAnsi="Dauphine" w:cs="Cambria"/>
          <w:sz w:val="28"/>
          <w:szCs w:val="28"/>
        </w:rPr>
        <w:t>notamment l’article 23 ;</w:t>
      </w:r>
    </w:p>
    <w:p w14:paraId="000000CD" w14:textId="77777777" w:rsidR="000A0746" w:rsidRPr="00B451A7" w:rsidRDefault="00D86D03">
      <w:pPr>
        <w:ind w:hanging="708"/>
        <w:jc w:val="both"/>
        <w:rPr>
          <w:rFonts w:ascii="Dauphine" w:eastAsia="Cambria" w:hAnsi="Dauphine" w:cs="Cambria"/>
          <w:sz w:val="28"/>
          <w:szCs w:val="28"/>
        </w:rPr>
      </w:pPr>
      <w:r w:rsidRPr="00B451A7">
        <w:rPr>
          <w:rFonts w:ascii="Dauphine" w:eastAsia="Cambria" w:hAnsi="Dauphine" w:cs="Cambria"/>
          <w:b/>
          <w:sz w:val="28"/>
          <w:szCs w:val="28"/>
        </w:rPr>
        <w:t xml:space="preserve">•Convention européenne des droits de l’homme, </w:t>
      </w:r>
      <w:r w:rsidRPr="00B451A7">
        <w:rPr>
          <w:rFonts w:ascii="Dauphine" w:eastAsia="Cambria" w:hAnsi="Dauphine" w:cs="Cambria"/>
          <w:sz w:val="28"/>
          <w:szCs w:val="28"/>
        </w:rPr>
        <w:t>notamment l’article 14 ;</w:t>
      </w:r>
    </w:p>
    <w:p w14:paraId="000000CE" w14:textId="77777777" w:rsidR="000A0746" w:rsidRPr="00B451A7" w:rsidRDefault="00D86D03" w:rsidP="002013EE">
      <w:pPr>
        <w:ind w:left="-567"/>
        <w:jc w:val="both"/>
        <w:rPr>
          <w:rFonts w:ascii="Dauphine" w:eastAsia="Cambria" w:hAnsi="Dauphine" w:cs="Cambria"/>
          <w:sz w:val="28"/>
          <w:szCs w:val="28"/>
        </w:rPr>
      </w:pPr>
      <w:r w:rsidRPr="00B451A7">
        <w:rPr>
          <w:rFonts w:ascii="Dauphine" w:eastAsia="Cambria" w:hAnsi="Dauphine" w:cs="Cambria"/>
          <w:b/>
          <w:sz w:val="28"/>
          <w:szCs w:val="28"/>
        </w:rPr>
        <w:t xml:space="preserve">•DIRECTIVE 2006/CE </w:t>
      </w:r>
      <w:r w:rsidRPr="00B451A7">
        <w:rPr>
          <w:rFonts w:ascii="Dauphine" w:eastAsia="Cambria" w:hAnsi="Dauphine" w:cs="Cambria"/>
          <w:sz w:val="28"/>
          <w:szCs w:val="28"/>
        </w:rPr>
        <w:t>du Parlement européen et du Conseil du 5 juillet 2006 relative à la mise en œuvre du principe de l’égalité des chances et de l’égalité de traitement entre les hommes et femmes en matière d’emploi et de travail ;</w:t>
      </w:r>
    </w:p>
    <w:p w14:paraId="000000CF" w14:textId="77777777" w:rsidR="000A0746" w:rsidRPr="00B451A7" w:rsidRDefault="00D86D03">
      <w:pPr>
        <w:ind w:hanging="708"/>
        <w:jc w:val="both"/>
        <w:rPr>
          <w:rFonts w:ascii="Dauphine" w:eastAsia="Cambria" w:hAnsi="Dauphine" w:cs="Cambria"/>
          <w:sz w:val="28"/>
          <w:szCs w:val="28"/>
        </w:rPr>
      </w:pPr>
      <w:r w:rsidRPr="00B451A7">
        <w:rPr>
          <w:rFonts w:ascii="Dauphine" w:eastAsia="Cambria" w:hAnsi="Dauphine" w:cs="Cambria"/>
          <w:b/>
          <w:sz w:val="28"/>
          <w:szCs w:val="28"/>
        </w:rPr>
        <w:t xml:space="preserve">• </w:t>
      </w:r>
      <w:r w:rsidRPr="00B451A7">
        <w:rPr>
          <w:rFonts w:ascii="Dauphine" w:eastAsia="Cambria" w:hAnsi="Dauphine" w:cs="Cambria"/>
          <w:b/>
          <w:i/>
          <w:sz w:val="28"/>
          <w:szCs w:val="28"/>
        </w:rPr>
        <w:t>LOI N°83-634 DU 13 JUILLET 1983</w:t>
      </w:r>
      <w:r w:rsidRPr="00B451A7">
        <w:rPr>
          <w:rFonts w:ascii="Dauphine" w:eastAsia="Cambria" w:hAnsi="Dauphine" w:cs="Cambria"/>
          <w:b/>
          <w:sz w:val="28"/>
          <w:szCs w:val="28"/>
        </w:rPr>
        <w:t xml:space="preserve"> </w:t>
      </w:r>
      <w:r w:rsidRPr="00B451A7">
        <w:rPr>
          <w:rFonts w:ascii="Dauphine" w:eastAsia="Cambria" w:hAnsi="Dauphine" w:cs="Cambria"/>
          <w:sz w:val="28"/>
          <w:szCs w:val="28"/>
        </w:rPr>
        <w:t>portant droits et obligations des fonctionnaires ;</w:t>
      </w:r>
    </w:p>
    <w:p w14:paraId="000000D0" w14:textId="77777777" w:rsidR="000A0746" w:rsidRPr="00B451A7" w:rsidRDefault="00D86D03" w:rsidP="002013EE">
      <w:pPr>
        <w:ind w:left="-567"/>
        <w:jc w:val="both"/>
        <w:rPr>
          <w:rFonts w:ascii="Dauphine" w:eastAsia="Cambria" w:hAnsi="Dauphine" w:cs="Cambria"/>
          <w:sz w:val="28"/>
          <w:szCs w:val="28"/>
        </w:rPr>
      </w:pPr>
      <w:r w:rsidRPr="00B451A7">
        <w:rPr>
          <w:rFonts w:ascii="Dauphine" w:eastAsia="Cambria" w:hAnsi="Dauphine" w:cs="Cambria"/>
          <w:b/>
          <w:sz w:val="28"/>
          <w:szCs w:val="28"/>
        </w:rPr>
        <w:t xml:space="preserve">• </w:t>
      </w:r>
      <w:r w:rsidRPr="00B451A7">
        <w:rPr>
          <w:rFonts w:ascii="Dauphine" w:eastAsia="Cambria" w:hAnsi="Dauphine" w:cs="Cambria"/>
          <w:b/>
          <w:i/>
          <w:sz w:val="28"/>
          <w:szCs w:val="28"/>
        </w:rPr>
        <w:t>LOI N°2004-1486 DU 30 DÉCEMBRE 2004</w:t>
      </w:r>
      <w:r w:rsidRPr="00B451A7">
        <w:rPr>
          <w:rFonts w:ascii="Dauphine" w:eastAsia="Cambria" w:hAnsi="Dauphine" w:cs="Cambria"/>
          <w:b/>
          <w:sz w:val="28"/>
          <w:szCs w:val="28"/>
        </w:rPr>
        <w:t xml:space="preserve"> </w:t>
      </w:r>
      <w:r w:rsidRPr="00B451A7">
        <w:rPr>
          <w:rFonts w:ascii="Dauphine" w:eastAsia="Cambria" w:hAnsi="Dauphine" w:cs="Cambria"/>
          <w:sz w:val="28"/>
          <w:szCs w:val="28"/>
        </w:rPr>
        <w:t>portant création de la haute autorité de lutte contre les discriminations et pour l’égalité ;</w:t>
      </w:r>
    </w:p>
    <w:p w14:paraId="000000D1" w14:textId="77777777" w:rsidR="000A0746" w:rsidRPr="00B451A7" w:rsidRDefault="00D86D03">
      <w:pPr>
        <w:ind w:hanging="708"/>
        <w:jc w:val="both"/>
        <w:rPr>
          <w:rFonts w:ascii="Dauphine" w:eastAsia="Cambria" w:hAnsi="Dauphine" w:cs="Cambria"/>
          <w:sz w:val="28"/>
          <w:szCs w:val="28"/>
        </w:rPr>
      </w:pPr>
      <w:r w:rsidRPr="00B451A7">
        <w:rPr>
          <w:rFonts w:ascii="Dauphine" w:eastAsia="Cambria" w:hAnsi="Dauphine" w:cs="Cambria"/>
          <w:b/>
          <w:sz w:val="28"/>
          <w:szCs w:val="28"/>
        </w:rPr>
        <w:t xml:space="preserve">• </w:t>
      </w:r>
      <w:r w:rsidRPr="00B451A7">
        <w:rPr>
          <w:rFonts w:ascii="Dauphine" w:eastAsia="Cambria" w:hAnsi="Dauphine" w:cs="Cambria"/>
          <w:b/>
          <w:i/>
          <w:sz w:val="28"/>
          <w:szCs w:val="28"/>
        </w:rPr>
        <w:t>LOI N°2006-340 DU 23 MARS 2006</w:t>
      </w:r>
      <w:r w:rsidRPr="00B451A7">
        <w:rPr>
          <w:rFonts w:ascii="Dauphine" w:eastAsia="Cambria" w:hAnsi="Dauphine" w:cs="Cambria"/>
          <w:b/>
          <w:sz w:val="28"/>
          <w:szCs w:val="28"/>
        </w:rPr>
        <w:t xml:space="preserve"> </w:t>
      </w:r>
      <w:r w:rsidRPr="00B451A7">
        <w:rPr>
          <w:rFonts w:ascii="Dauphine" w:eastAsia="Cambria" w:hAnsi="Dauphine" w:cs="Cambria"/>
          <w:sz w:val="28"/>
          <w:szCs w:val="28"/>
        </w:rPr>
        <w:t>relative à l’égalité salariale ;</w:t>
      </w:r>
    </w:p>
    <w:p w14:paraId="000000D2" w14:textId="77777777" w:rsidR="000A0746" w:rsidRPr="00B451A7" w:rsidRDefault="00D86D03" w:rsidP="002013EE">
      <w:pPr>
        <w:ind w:left="-709" w:firstLine="1"/>
        <w:jc w:val="both"/>
        <w:rPr>
          <w:rFonts w:ascii="Dauphine" w:eastAsia="Cambria" w:hAnsi="Dauphine" w:cs="Cambria"/>
          <w:sz w:val="28"/>
          <w:szCs w:val="28"/>
        </w:rPr>
      </w:pPr>
      <w:r w:rsidRPr="00B451A7">
        <w:rPr>
          <w:rFonts w:ascii="Dauphine" w:eastAsia="Cambria" w:hAnsi="Dauphine" w:cs="Cambria"/>
          <w:b/>
          <w:sz w:val="28"/>
          <w:szCs w:val="28"/>
        </w:rPr>
        <w:t xml:space="preserve">• </w:t>
      </w:r>
      <w:r w:rsidRPr="00B451A7">
        <w:rPr>
          <w:rFonts w:ascii="Dauphine" w:eastAsia="Cambria" w:hAnsi="Dauphine" w:cs="Cambria"/>
          <w:b/>
          <w:i/>
          <w:sz w:val="28"/>
          <w:szCs w:val="28"/>
        </w:rPr>
        <w:t>LOI N°2008-496 DU 27 MAI 2008</w:t>
      </w:r>
      <w:r w:rsidRPr="00B451A7">
        <w:rPr>
          <w:rFonts w:ascii="Dauphine" w:eastAsia="Cambria" w:hAnsi="Dauphine" w:cs="Cambria"/>
          <w:b/>
          <w:sz w:val="28"/>
          <w:szCs w:val="28"/>
        </w:rPr>
        <w:t xml:space="preserve"> </w:t>
      </w:r>
      <w:r w:rsidRPr="00B451A7">
        <w:rPr>
          <w:rFonts w:ascii="Dauphine" w:eastAsia="Cambria" w:hAnsi="Dauphine" w:cs="Cambria"/>
          <w:sz w:val="28"/>
          <w:szCs w:val="28"/>
        </w:rPr>
        <w:t>portant diverses dispositions d’adaptation au droit communautaire dans le domaine de la lutte contre les discriminations ;</w:t>
      </w:r>
    </w:p>
    <w:p w14:paraId="000000D3" w14:textId="77777777" w:rsidR="000A0746" w:rsidRPr="00B451A7" w:rsidRDefault="00D86D03" w:rsidP="002013EE">
      <w:pPr>
        <w:ind w:left="-567"/>
        <w:jc w:val="both"/>
        <w:rPr>
          <w:rFonts w:ascii="Dauphine" w:eastAsia="Cambria" w:hAnsi="Dauphine" w:cs="Cambria"/>
          <w:sz w:val="28"/>
          <w:szCs w:val="28"/>
        </w:rPr>
      </w:pPr>
      <w:r w:rsidRPr="00B451A7">
        <w:rPr>
          <w:rFonts w:ascii="Dauphine" w:eastAsia="Cambria" w:hAnsi="Dauphine" w:cs="Cambria"/>
          <w:b/>
          <w:sz w:val="28"/>
          <w:szCs w:val="28"/>
        </w:rPr>
        <w:t xml:space="preserve">• </w:t>
      </w:r>
      <w:r w:rsidRPr="00B451A7">
        <w:rPr>
          <w:rFonts w:ascii="Dauphine" w:eastAsia="Cambria" w:hAnsi="Dauphine" w:cs="Cambria"/>
          <w:b/>
          <w:i/>
          <w:sz w:val="28"/>
          <w:szCs w:val="28"/>
        </w:rPr>
        <w:t>LOI N°2010-769 DU 9 JUILLET 2010</w:t>
      </w:r>
      <w:r w:rsidRPr="00B451A7">
        <w:rPr>
          <w:rFonts w:ascii="Dauphine" w:eastAsia="Cambria" w:hAnsi="Dauphine" w:cs="Cambria"/>
          <w:b/>
          <w:sz w:val="28"/>
          <w:szCs w:val="28"/>
        </w:rPr>
        <w:t xml:space="preserve"> </w:t>
      </w:r>
      <w:r w:rsidRPr="00B451A7">
        <w:rPr>
          <w:rFonts w:ascii="Dauphine" w:eastAsia="Cambria" w:hAnsi="Dauphine" w:cs="Cambria"/>
          <w:sz w:val="28"/>
          <w:szCs w:val="28"/>
        </w:rPr>
        <w:t>relative aux violences faites spécifiquement aux femmes, aux violences au sein des couples et aux incidences de ces dernières sur les enfants ;</w:t>
      </w:r>
    </w:p>
    <w:p w14:paraId="000000D4" w14:textId="77777777" w:rsidR="000A0746" w:rsidRPr="00B451A7" w:rsidRDefault="00D86D03" w:rsidP="002013EE">
      <w:pPr>
        <w:ind w:left="-709" w:firstLine="1"/>
        <w:jc w:val="both"/>
        <w:rPr>
          <w:rFonts w:ascii="Dauphine" w:eastAsia="Cambria" w:hAnsi="Dauphine" w:cs="Cambria"/>
          <w:sz w:val="28"/>
          <w:szCs w:val="28"/>
        </w:rPr>
      </w:pPr>
      <w:r w:rsidRPr="00B451A7">
        <w:rPr>
          <w:rFonts w:ascii="Dauphine" w:eastAsia="Cambria" w:hAnsi="Dauphine" w:cs="Cambria"/>
          <w:b/>
          <w:sz w:val="28"/>
          <w:szCs w:val="28"/>
        </w:rPr>
        <w:t xml:space="preserve">• </w:t>
      </w:r>
      <w:r w:rsidRPr="00B451A7">
        <w:rPr>
          <w:rFonts w:ascii="Dauphine" w:eastAsia="Cambria" w:hAnsi="Dauphine" w:cs="Cambria"/>
          <w:b/>
          <w:i/>
          <w:sz w:val="28"/>
          <w:szCs w:val="28"/>
        </w:rPr>
        <w:t>LOI N°2011-103 DU 27 JANVIER 2011</w:t>
      </w:r>
      <w:r w:rsidRPr="00B451A7">
        <w:rPr>
          <w:rFonts w:ascii="Dauphine" w:eastAsia="Cambria" w:hAnsi="Dauphine" w:cs="Cambria"/>
          <w:b/>
          <w:sz w:val="28"/>
          <w:szCs w:val="28"/>
        </w:rPr>
        <w:t xml:space="preserve"> </w:t>
      </w:r>
      <w:r w:rsidRPr="00B451A7">
        <w:rPr>
          <w:rFonts w:ascii="Dauphine" w:eastAsia="Cambria" w:hAnsi="Dauphine" w:cs="Cambria"/>
          <w:sz w:val="28"/>
          <w:szCs w:val="28"/>
        </w:rPr>
        <w:t>relative à la représentation équilibrée des femmes et des hommes au sein des conseils d’administration et de surveillance et à l’égalité professionnelle ;</w:t>
      </w:r>
    </w:p>
    <w:p w14:paraId="000000D5" w14:textId="77777777" w:rsidR="000A0746" w:rsidRPr="00B451A7" w:rsidRDefault="00D86D03" w:rsidP="002013EE">
      <w:pPr>
        <w:ind w:left="-567"/>
        <w:jc w:val="both"/>
        <w:rPr>
          <w:rFonts w:ascii="Dauphine" w:eastAsia="Cambria" w:hAnsi="Dauphine" w:cs="Cambria"/>
          <w:sz w:val="28"/>
          <w:szCs w:val="28"/>
        </w:rPr>
      </w:pPr>
      <w:r w:rsidRPr="00B451A7">
        <w:rPr>
          <w:rFonts w:ascii="Dauphine" w:eastAsia="Cambria" w:hAnsi="Dauphine" w:cs="Cambria"/>
          <w:b/>
          <w:sz w:val="28"/>
          <w:szCs w:val="28"/>
        </w:rPr>
        <w:t xml:space="preserve">• </w:t>
      </w:r>
      <w:r w:rsidRPr="00B451A7">
        <w:rPr>
          <w:rFonts w:ascii="Dauphine" w:eastAsia="Cambria" w:hAnsi="Dauphine" w:cs="Cambria"/>
          <w:b/>
          <w:i/>
          <w:sz w:val="28"/>
          <w:szCs w:val="28"/>
        </w:rPr>
        <w:t>LOI 2012-347 DU 12 MARS 2012</w:t>
      </w:r>
      <w:r w:rsidRPr="00B451A7">
        <w:rPr>
          <w:rFonts w:ascii="Dauphine" w:eastAsia="Cambria" w:hAnsi="Dauphine" w:cs="Cambria"/>
          <w:b/>
          <w:sz w:val="28"/>
          <w:szCs w:val="28"/>
        </w:rPr>
        <w:t xml:space="preserve"> </w:t>
      </w:r>
      <w:r w:rsidRPr="00B451A7">
        <w:rPr>
          <w:rFonts w:ascii="Dauphine" w:eastAsia="Cambria" w:hAnsi="Dauphine" w:cs="Cambria"/>
          <w:sz w:val="28"/>
          <w:szCs w:val="28"/>
        </w:rPr>
        <w:t>relative à l’accès à l’emploi titulaire et à l’amélioration des conditions d’emploi des agents contractuels dans la fonction publique, à la lutte contre les discriminations et portant diverses dispositions relatives à la fonction publique ;</w:t>
      </w:r>
    </w:p>
    <w:p w14:paraId="000000D6" w14:textId="77777777" w:rsidR="000A0746" w:rsidRPr="00B451A7" w:rsidRDefault="00D86D03">
      <w:pPr>
        <w:ind w:hanging="708"/>
        <w:jc w:val="both"/>
        <w:rPr>
          <w:rFonts w:ascii="Dauphine" w:eastAsia="Cambria" w:hAnsi="Dauphine" w:cs="Cambria"/>
          <w:sz w:val="28"/>
          <w:szCs w:val="28"/>
        </w:rPr>
      </w:pPr>
      <w:r w:rsidRPr="00B451A7">
        <w:rPr>
          <w:rFonts w:ascii="Dauphine" w:eastAsia="Cambria" w:hAnsi="Dauphine" w:cs="Cambria"/>
          <w:b/>
          <w:sz w:val="28"/>
          <w:szCs w:val="28"/>
        </w:rPr>
        <w:t xml:space="preserve">• </w:t>
      </w:r>
      <w:r w:rsidRPr="00B451A7">
        <w:rPr>
          <w:rFonts w:ascii="Dauphine" w:eastAsia="Cambria" w:hAnsi="Dauphine" w:cs="Cambria"/>
          <w:b/>
          <w:i/>
          <w:sz w:val="28"/>
          <w:szCs w:val="28"/>
        </w:rPr>
        <w:t>LOI N°2012-954 DU 6 AOÛT 2012</w:t>
      </w:r>
      <w:r w:rsidRPr="00B451A7">
        <w:rPr>
          <w:rFonts w:ascii="Dauphine" w:eastAsia="Cambria" w:hAnsi="Dauphine" w:cs="Cambria"/>
          <w:b/>
          <w:sz w:val="28"/>
          <w:szCs w:val="28"/>
        </w:rPr>
        <w:t xml:space="preserve"> </w:t>
      </w:r>
      <w:r w:rsidRPr="00B451A7">
        <w:rPr>
          <w:rFonts w:ascii="Dauphine" w:eastAsia="Cambria" w:hAnsi="Dauphine" w:cs="Cambria"/>
          <w:sz w:val="28"/>
          <w:szCs w:val="28"/>
        </w:rPr>
        <w:t>relative au harcèlement sexuel ;</w:t>
      </w:r>
    </w:p>
    <w:p w14:paraId="000000D7" w14:textId="77777777" w:rsidR="000A0746" w:rsidRPr="00B451A7" w:rsidRDefault="00D86D03">
      <w:pPr>
        <w:ind w:hanging="708"/>
        <w:jc w:val="both"/>
        <w:rPr>
          <w:rFonts w:ascii="Dauphine" w:eastAsia="Cambria" w:hAnsi="Dauphine" w:cs="Cambria"/>
          <w:sz w:val="28"/>
          <w:szCs w:val="28"/>
        </w:rPr>
      </w:pPr>
      <w:r w:rsidRPr="00B451A7">
        <w:rPr>
          <w:rFonts w:ascii="Dauphine" w:eastAsia="Cambria" w:hAnsi="Dauphine" w:cs="Cambria"/>
          <w:b/>
          <w:sz w:val="28"/>
          <w:szCs w:val="28"/>
        </w:rPr>
        <w:t xml:space="preserve">• </w:t>
      </w:r>
      <w:r w:rsidRPr="00B451A7">
        <w:rPr>
          <w:rFonts w:ascii="Dauphine" w:eastAsia="Cambria" w:hAnsi="Dauphine" w:cs="Cambria"/>
          <w:b/>
          <w:i/>
          <w:sz w:val="28"/>
          <w:szCs w:val="28"/>
        </w:rPr>
        <w:t>LOI N°2014-873 DU 4 AOÛT 2014</w:t>
      </w:r>
      <w:r w:rsidRPr="00B451A7">
        <w:rPr>
          <w:rFonts w:ascii="Dauphine" w:eastAsia="Cambria" w:hAnsi="Dauphine" w:cs="Cambria"/>
          <w:b/>
          <w:sz w:val="28"/>
          <w:szCs w:val="28"/>
        </w:rPr>
        <w:t xml:space="preserve"> </w:t>
      </w:r>
      <w:r w:rsidRPr="00B451A7">
        <w:rPr>
          <w:rFonts w:ascii="Dauphine" w:eastAsia="Cambria" w:hAnsi="Dauphine" w:cs="Cambria"/>
          <w:sz w:val="28"/>
          <w:szCs w:val="28"/>
        </w:rPr>
        <w:t>pour l’égalité des femmes et des hommes ;</w:t>
      </w:r>
    </w:p>
    <w:p w14:paraId="000000D8" w14:textId="77777777" w:rsidR="000A0746" w:rsidRPr="00B451A7" w:rsidRDefault="00D86D03">
      <w:pPr>
        <w:ind w:hanging="708"/>
        <w:jc w:val="both"/>
        <w:rPr>
          <w:rFonts w:ascii="Dauphine" w:eastAsia="Cambria" w:hAnsi="Dauphine" w:cs="Cambria"/>
          <w:sz w:val="28"/>
          <w:szCs w:val="28"/>
        </w:rPr>
      </w:pPr>
      <w:r w:rsidRPr="00B451A7">
        <w:rPr>
          <w:rFonts w:ascii="Dauphine" w:eastAsia="Cambria" w:hAnsi="Dauphine" w:cs="Cambria"/>
          <w:b/>
          <w:sz w:val="28"/>
          <w:szCs w:val="28"/>
        </w:rPr>
        <w:t xml:space="preserve">• </w:t>
      </w:r>
      <w:r w:rsidRPr="00B451A7">
        <w:rPr>
          <w:rFonts w:ascii="Dauphine" w:eastAsia="Cambria" w:hAnsi="Dauphine" w:cs="Cambria"/>
          <w:b/>
          <w:i/>
          <w:sz w:val="28"/>
          <w:szCs w:val="28"/>
        </w:rPr>
        <w:t>LOI N°2016-1547 DU 18 NOVEMBRE 2016</w:t>
      </w:r>
      <w:r w:rsidRPr="00B451A7">
        <w:rPr>
          <w:rFonts w:ascii="Dauphine" w:eastAsia="Cambria" w:hAnsi="Dauphine" w:cs="Cambria"/>
          <w:b/>
          <w:sz w:val="28"/>
          <w:szCs w:val="28"/>
        </w:rPr>
        <w:t xml:space="preserve"> </w:t>
      </w:r>
      <w:r w:rsidRPr="00B451A7">
        <w:rPr>
          <w:rFonts w:ascii="Dauphine" w:eastAsia="Cambria" w:hAnsi="Dauphine" w:cs="Cambria"/>
          <w:sz w:val="28"/>
          <w:szCs w:val="28"/>
        </w:rPr>
        <w:t>de modernisation de la justice du XXI</w:t>
      </w:r>
      <w:r w:rsidRPr="00B451A7">
        <w:rPr>
          <w:rFonts w:ascii="Dauphine" w:eastAsia="Cambria" w:hAnsi="Dauphine" w:cs="Cambria"/>
          <w:sz w:val="28"/>
          <w:szCs w:val="28"/>
          <w:vertAlign w:val="superscript"/>
        </w:rPr>
        <w:t xml:space="preserve">e </w:t>
      </w:r>
      <w:r w:rsidRPr="00B451A7">
        <w:rPr>
          <w:rFonts w:ascii="Dauphine" w:eastAsia="Cambria" w:hAnsi="Dauphine" w:cs="Cambria"/>
          <w:sz w:val="28"/>
          <w:szCs w:val="28"/>
        </w:rPr>
        <w:t>siècle ;</w:t>
      </w:r>
    </w:p>
    <w:p w14:paraId="000000D9" w14:textId="77777777" w:rsidR="000A0746" w:rsidRPr="00B451A7" w:rsidRDefault="00D86D03">
      <w:pPr>
        <w:ind w:hanging="708"/>
        <w:jc w:val="both"/>
        <w:rPr>
          <w:rFonts w:ascii="Dauphine" w:eastAsia="Cambria" w:hAnsi="Dauphine" w:cs="Cambria"/>
          <w:sz w:val="28"/>
          <w:szCs w:val="28"/>
        </w:rPr>
      </w:pPr>
      <w:r w:rsidRPr="00B451A7">
        <w:rPr>
          <w:rFonts w:ascii="Dauphine" w:eastAsia="Cambria" w:hAnsi="Dauphine" w:cs="Cambria"/>
          <w:b/>
          <w:sz w:val="28"/>
          <w:szCs w:val="28"/>
        </w:rPr>
        <w:t xml:space="preserve">• </w:t>
      </w:r>
      <w:r w:rsidRPr="00B451A7">
        <w:rPr>
          <w:rFonts w:ascii="Dauphine" w:eastAsia="Cambria" w:hAnsi="Dauphine" w:cs="Cambria"/>
          <w:b/>
          <w:i/>
          <w:sz w:val="28"/>
          <w:szCs w:val="28"/>
        </w:rPr>
        <w:t>LOI N°2018-703 DU 3 AOÛT 2018</w:t>
      </w:r>
      <w:r w:rsidRPr="00B451A7">
        <w:rPr>
          <w:rFonts w:ascii="Dauphine" w:eastAsia="Cambria" w:hAnsi="Dauphine" w:cs="Cambria"/>
          <w:b/>
          <w:sz w:val="28"/>
          <w:szCs w:val="28"/>
        </w:rPr>
        <w:t xml:space="preserve"> </w:t>
      </w:r>
      <w:r w:rsidRPr="00B451A7">
        <w:rPr>
          <w:rFonts w:ascii="Dauphine" w:eastAsia="Cambria" w:hAnsi="Dauphine" w:cs="Cambria"/>
          <w:sz w:val="28"/>
          <w:szCs w:val="28"/>
        </w:rPr>
        <w:t>renforçant la lutte contre les violences sexuelles et sexistes ;</w:t>
      </w:r>
    </w:p>
    <w:p w14:paraId="000000DA" w14:textId="77777777" w:rsidR="000A0746" w:rsidRPr="00B451A7" w:rsidRDefault="00D86D03" w:rsidP="002013EE">
      <w:pPr>
        <w:ind w:left="-709" w:firstLine="1"/>
        <w:jc w:val="both"/>
        <w:rPr>
          <w:rFonts w:ascii="Dauphine" w:eastAsia="Cambria" w:hAnsi="Dauphine" w:cs="Cambria"/>
          <w:sz w:val="28"/>
          <w:szCs w:val="28"/>
        </w:rPr>
      </w:pPr>
      <w:r w:rsidRPr="00B451A7">
        <w:rPr>
          <w:rFonts w:ascii="Dauphine" w:eastAsia="Cambria" w:hAnsi="Dauphine" w:cs="Cambria"/>
          <w:b/>
          <w:sz w:val="28"/>
          <w:szCs w:val="28"/>
        </w:rPr>
        <w:t xml:space="preserve">• </w:t>
      </w:r>
      <w:r w:rsidRPr="00B451A7">
        <w:rPr>
          <w:rFonts w:ascii="Dauphine" w:eastAsia="Cambria" w:hAnsi="Dauphine" w:cs="Cambria"/>
          <w:b/>
          <w:i/>
          <w:sz w:val="28"/>
          <w:szCs w:val="28"/>
        </w:rPr>
        <w:t>CIRCULAIRE DU 22 DÉCEMBRE 2016</w:t>
      </w:r>
      <w:r w:rsidRPr="00B451A7">
        <w:rPr>
          <w:rFonts w:ascii="Dauphine" w:eastAsia="Cambria" w:hAnsi="Dauphine" w:cs="Cambria"/>
          <w:b/>
          <w:sz w:val="28"/>
          <w:szCs w:val="28"/>
        </w:rPr>
        <w:t xml:space="preserve"> </w:t>
      </w:r>
      <w:r w:rsidRPr="00B451A7">
        <w:rPr>
          <w:rFonts w:ascii="Dauphine" w:eastAsia="Cambria" w:hAnsi="Dauphine" w:cs="Cambria"/>
          <w:sz w:val="28"/>
          <w:szCs w:val="28"/>
        </w:rPr>
        <w:t>relative à la politique d’égalité professionnelle entre les femmes et les hommes dans la fonction publique et l’égalité entre les femmes et les hommes consacrée grande cause nationale ;</w:t>
      </w:r>
    </w:p>
    <w:p w14:paraId="000000DB" w14:textId="77777777" w:rsidR="000A0746" w:rsidRPr="00B451A7" w:rsidRDefault="00D86D03" w:rsidP="002013EE">
      <w:pPr>
        <w:ind w:left="-709" w:firstLine="1"/>
        <w:jc w:val="both"/>
        <w:rPr>
          <w:rFonts w:ascii="Dauphine" w:eastAsia="Cambria" w:hAnsi="Dauphine" w:cs="Cambria"/>
          <w:sz w:val="28"/>
          <w:szCs w:val="28"/>
        </w:rPr>
      </w:pPr>
      <w:r w:rsidRPr="00B451A7">
        <w:rPr>
          <w:rFonts w:ascii="Dauphine" w:eastAsia="Cambria" w:hAnsi="Dauphine" w:cs="Cambria"/>
          <w:b/>
          <w:sz w:val="28"/>
          <w:szCs w:val="28"/>
        </w:rPr>
        <w:lastRenderedPageBreak/>
        <w:t xml:space="preserve">• </w:t>
      </w:r>
      <w:r w:rsidRPr="00B451A7">
        <w:rPr>
          <w:rFonts w:ascii="Dauphine" w:eastAsia="Cambria" w:hAnsi="Dauphine" w:cs="Cambria"/>
          <w:b/>
          <w:i/>
          <w:sz w:val="28"/>
          <w:szCs w:val="28"/>
        </w:rPr>
        <w:t>CIRCULAIRE DU 9 MARS 2018</w:t>
      </w:r>
      <w:r w:rsidRPr="00B451A7">
        <w:rPr>
          <w:rFonts w:ascii="Dauphine" w:eastAsia="Cambria" w:hAnsi="Dauphine" w:cs="Cambria"/>
          <w:b/>
          <w:sz w:val="28"/>
          <w:szCs w:val="28"/>
        </w:rPr>
        <w:t xml:space="preserve"> </w:t>
      </w:r>
      <w:r w:rsidRPr="00B451A7">
        <w:rPr>
          <w:rFonts w:ascii="Dauphine" w:eastAsia="Cambria" w:hAnsi="Dauphine" w:cs="Cambria"/>
          <w:sz w:val="28"/>
          <w:szCs w:val="28"/>
        </w:rPr>
        <w:t>relative à la lutte contre les violences sexuelles dans la fonction publique ;</w:t>
      </w:r>
    </w:p>
    <w:p w14:paraId="000000DC" w14:textId="77777777" w:rsidR="000A0746" w:rsidRPr="00B451A7" w:rsidRDefault="00D86D03" w:rsidP="002013EE">
      <w:pPr>
        <w:ind w:left="-709" w:firstLine="1"/>
        <w:jc w:val="both"/>
        <w:rPr>
          <w:rFonts w:ascii="Dauphine" w:eastAsia="Cambria" w:hAnsi="Dauphine" w:cs="Cambria"/>
          <w:sz w:val="28"/>
          <w:szCs w:val="28"/>
        </w:rPr>
      </w:pPr>
      <w:r w:rsidRPr="00B451A7">
        <w:rPr>
          <w:rFonts w:ascii="Dauphine" w:eastAsia="Cambria" w:hAnsi="Dauphine" w:cs="Cambria"/>
          <w:b/>
          <w:sz w:val="28"/>
          <w:szCs w:val="28"/>
        </w:rPr>
        <w:t xml:space="preserve">• </w:t>
      </w:r>
      <w:r w:rsidRPr="00B451A7">
        <w:rPr>
          <w:rFonts w:ascii="Dauphine" w:eastAsia="Cambria" w:hAnsi="Dauphine" w:cs="Cambria"/>
          <w:b/>
          <w:i/>
          <w:sz w:val="28"/>
          <w:szCs w:val="28"/>
        </w:rPr>
        <w:t>FEUILLE DE ROUTE « ÉGALITÉ 2018-2022 »</w:t>
      </w:r>
      <w:r w:rsidRPr="00B451A7">
        <w:rPr>
          <w:rFonts w:ascii="Dauphine" w:eastAsia="Cambria" w:hAnsi="Dauphine" w:cs="Cambria"/>
          <w:b/>
          <w:sz w:val="28"/>
          <w:szCs w:val="28"/>
        </w:rPr>
        <w:t xml:space="preserve"> </w:t>
      </w:r>
      <w:r w:rsidRPr="00B451A7">
        <w:rPr>
          <w:rFonts w:ascii="Dauphine" w:eastAsia="Cambria" w:hAnsi="Dauphine" w:cs="Cambria"/>
          <w:sz w:val="28"/>
          <w:szCs w:val="28"/>
        </w:rPr>
        <w:t>de la ministre de la Culture visant à lutter contre le harcèlement et pour une égalité réelle entre les femmes et les hommes.</w:t>
      </w:r>
    </w:p>
    <w:p w14:paraId="000000DD" w14:textId="77777777" w:rsidR="000A0746" w:rsidRPr="00B451A7" w:rsidRDefault="00D86D03" w:rsidP="002013EE">
      <w:pPr>
        <w:numPr>
          <w:ilvl w:val="0"/>
          <w:numId w:val="5"/>
        </w:numPr>
        <w:ind w:left="-709" w:firstLine="0"/>
        <w:jc w:val="both"/>
        <w:rPr>
          <w:rFonts w:ascii="Dauphine" w:eastAsia="Cambria" w:hAnsi="Dauphine" w:cs="Cambria"/>
          <w:b/>
          <w:i/>
          <w:sz w:val="28"/>
          <w:szCs w:val="28"/>
        </w:rPr>
      </w:pPr>
      <w:r w:rsidRPr="00B451A7">
        <w:rPr>
          <w:rFonts w:ascii="Dauphine" w:eastAsia="Cambria" w:hAnsi="Dauphine" w:cs="Cambria"/>
          <w:b/>
          <w:i/>
          <w:sz w:val="28"/>
          <w:szCs w:val="28"/>
        </w:rPr>
        <w:t>GUIDE « Accompagner le changement d'identité de genre au ministère de la Culture »</w:t>
      </w:r>
    </w:p>
    <w:p w14:paraId="000000DE" w14:textId="77777777" w:rsidR="000A0746" w:rsidRPr="00B451A7" w:rsidRDefault="000A0746">
      <w:pPr>
        <w:spacing w:after="0"/>
        <w:ind w:hanging="708"/>
        <w:jc w:val="both"/>
        <w:rPr>
          <w:rFonts w:ascii="Dauphine" w:eastAsia="Cambria" w:hAnsi="Dauphine" w:cs="Cambria"/>
          <w:sz w:val="28"/>
          <w:szCs w:val="28"/>
        </w:rPr>
      </w:pPr>
    </w:p>
    <w:p w14:paraId="000000DF" w14:textId="77777777" w:rsidR="000A0746" w:rsidRPr="00B451A7" w:rsidRDefault="000A0746">
      <w:pPr>
        <w:spacing w:after="0"/>
        <w:ind w:hanging="708"/>
        <w:jc w:val="both"/>
        <w:rPr>
          <w:rFonts w:ascii="Dauphine" w:eastAsia="Cambria" w:hAnsi="Dauphine" w:cs="Cambria"/>
          <w:sz w:val="28"/>
          <w:szCs w:val="28"/>
        </w:rPr>
      </w:pPr>
      <w:bookmarkStart w:id="1" w:name="_GoBack"/>
      <w:bookmarkEnd w:id="1"/>
    </w:p>
    <w:sectPr w:rsidR="000A0746" w:rsidRPr="00B451A7">
      <w:footerReference w:type="default" r:id="rId12"/>
      <w:pgSz w:w="11906" w:h="16838"/>
      <w:pgMar w:top="1134" w:right="1418" w:bottom="1134" w:left="1418" w:header="709" w:footer="709"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E13DAE7" w14:textId="77777777" w:rsidR="00C442CC" w:rsidRDefault="00C442CC">
      <w:pPr>
        <w:spacing w:after="0" w:line="240" w:lineRule="auto"/>
      </w:pPr>
      <w:r>
        <w:separator/>
      </w:r>
    </w:p>
  </w:endnote>
  <w:endnote w:type="continuationSeparator" w:id="0">
    <w:p w14:paraId="472C400D" w14:textId="77777777" w:rsidR="00C442CC" w:rsidRDefault="00C442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Dauphine">
    <w:panose1 w:val="02000000000000000000"/>
    <w:charset w:val="00"/>
    <w:family w:val="auto"/>
    <w:pitch w:val="variable"/>
    <w:sig w:usb0="A000002F" w:usb1="40002063" w:usb2="00000000" w:usb3="00000000" w:csb0="00000193" w:csb1="00000000"/>
  </w:font>
  <w:font w:name="Cambria">
    <w:panose1 w:val="02040503050406030204"/>
    <w:charset w:val="00"/>
    <w:family w:val="roman"/>
    <w:pitch w:val="variable"/>
    <w:sig w:usb0="E00006FF" w:usb1="420024FF" w:usb2="02000000" w:usb3="00000000" w:csb0="0000019F" w:csb1="00000000"/>
  </w:font>
  <w:font w:name="Comic Sans MS">
    <w:panose1 w:val="030F0702030302020204"/>
    <w:charset w:val="00"/>
    <w:family w:val="script"/>
    <w:pitch w:val="variable"/>
    <w:sig w:usb0="00000287" w:usb1="00000013"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0000E0" w14:textId="05FE4C25" w:rsidR="000A0746" w:rsidRDefault="00D86D03">
    <w:pPr>
      <w:pBdr>
        <w:top w:val="nil"/>
        <w:left w:val="nil"/>
        <w:bottom w:val="nil"/>
        <w:right w:val="nil"/>
        <w:between w:val="nil"/>
      </w:pBdr>
      <w:tabs>
        <w:tab w:val="center" w:pos="4536"/>
        <w:tab w:val="right" w:pos="9072"/>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3A1AE2">
      <w:rPr>
        <w:noProof/>
        <w:color w:val="000000"/>
      </w:rPr>
      <w:t>8</w:t>
    </w:r>
    <w:r>
      <w:rPr>
        <w:color w:val="000000"/>
      </w:rPr>
      <w:fldChar w:fldCharType="end"/>
    </w:r>
  </w:p>
  <w:p w14:paraId="000000E1" w14:textId="77777777" w:rsidR="000A0746" w:rsidRDefault="000A0746">
    <w:pPr>
      <w:pBdr>
        <w:top w:val="nil"/>
        <w:left w:val="nil"/>
        <w:bottom w:val="nil"/>
        <w:right w:val="nil"/>
        <w:between w:val="nil"/>
      </w:pBdr>
      <w:tabs>
        <w:tab w:val="center" w:pos="4536"/>
        <w:tab w:val="right" w:pos="9072"/>
      </w:tabs>
      <w:spacing w:after="0" w:line="240" w:lineRule="auto"/>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ECE1FD5" w14:textId="77777777" w:rsidR="00C442CC" w:rsidRDefault="00C442CC">
      <w:pPr>
        <w:spacing w:after="0" w:line="240" w:lineRule="auto"/>
      </w:pPr>
      <w:r>
        <w:separator/>
      </w:r>
    </w:p>
  </w:footnote>
  <w:footnote w:type="continuationSeparator" w:id="0">
    <w:p w14:paraId="3A1CE2E0" w14:textId="77777777" w:rsidR="00C442CC" w:rsidRDefault="00C442C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2B1E08"/>
    <w:multiLevelType w:val="multilevel"/>
    <w:tmpl w:val="B30EBD1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B197105"/>
    <w:multiLevelType w:val="multilevel"/>
    <w:tmpl w:val="4AF05C6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 w15:restartNumberingAfterBreak="0">
    <w:nsid w:val="216A150A"/>
    <w:multiLevelType w:val="multilevel"/>
    <w:tmpl w:val="B19086C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2A6658C7"/>
    <w:multiLevelType w:val="multilevel"/>
    <w:tmpl w:val="144C01D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4" w15:restartNumberingAfterBreak="0">
    <w:nsid w:val="3A7C6300"/>
    <w:multiLevelType w:val="multilevel"/>
    <w:tmpl w:val="770C98A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3BAA2D27"/>
    <w:multiLevelType w:val="multilevel"/>
    <w:tmpl w:val="C9BCC306"/>
    <w:lvl w:ilvl="0">
      <w:start w:val="1"/>
      <w:numFmt w:val="lowerLetter"/>
      <w:lvlText w:val="%1."/>
      <w:lvlJc w:val="left"/>
      <w:pPr>
        <w:ind w:left="1065" w:hanging="360"/>
      </w:pPr>
    </w:lvl>
    <w:lvl w:ilvl="1">
      <w:start w:val="1"/>
      <w:numFmt w:val="lowerLetter"/>
      <w:lvlText w:val="%2."/>
      <w:lvlJc w:val="left"/>
      <w:pPr>
        <w:ind w:left="1785" w:hanging="360"/>
      </w:pPr>
    </w:lvl>
    <w:lvl w:ilvl="2">
      <w:start w:val="1"/>
      <w:numFmt w:val="lowerRoman"/>
      <w:lvlText w:val="%3."/>
      <w:lvlJc w:val="right"/>
      <w:pPr>
        <w:ind w:left="2505" w:hanging="180"/>
      </w:pPr>
    </w:lvl>
    <w:lvl w:ilvl="3">
      <w:start w:val="1"/>
      <w:numFmt w:val="decimal"/>
      <w:lvlText w:val="%4."/>
      <w:lvlJc w:val="left"/>
      <w:pPr>
        <w:ind w:left="3225" w:hanging="360"/>
      </w:pPr>
    </w:lvl>
    <w:lvl w:ilvl="4">
      <w:start w:val="1"/>
      <w:numFmt w:val="lowerLetter"/>
      <w:lvlText w:val="%5."/>
      <w:lvlJc w:val="left"/>
      <w:pPr>
        <w:ind w:left="3945" w:hanging="360"/>
      </w:pPr>
    </w:lvl>
    <w:lvl w:ilvl="5">
      <w:start w:val="1"/>
      <w:numFmt w:val="lowerRoman"/>
      <w:lvlText w:val="%6."/>
      <w:lvlJc w:val="right"/>
      <w:pPr>
        <w:ind w:left="4665" w:hanging="180"/>
      </w:pPr>
    </w:lvl>
    <w:lvl w:ilvl="6">
      <w:start w:val="1"/>
      <w:numFmt w:val="decimal"/>
      <w:lvlText w:val="%7."/>
      <w:lvlJc w:val="left"/>
      <w:pPr>
        <w:ind w:left="5385" w:hanging="360"/>
      </w:pPr>
    </w:lvl>
    <w:lvl w:ilvl="7">
      <w:start w:val="1"/>
      <w:numFmt w:val="lowerLetter"/>
      <w:lvlText w:val="%8."/>
      <w:lvlJc w:val="left"/>
      <w:pPr>
        <w:ind w:left="6105" w:hanging="360"/>
      </w:pPr>
    </w:lvl>
    <w:lvl w:ilvl="8">
      <w:start w:val="1"/>
      <w:numFmt w:val="lowerRoman"/>
      <w:lvlText w:val="%9."/>
      <w:lvlJc w:val="right"/>
      <w:pPr>
        <w:ind w:left="6825" w:hanging="180"/>
      </w:pPr>
    </w:lvl>
  </w:abstractNum>
  <w:abstractNum w:abstractNumId="6" w15:restartNumberingAfterBreak="0">
    <w:nsid w:val="5299734F"/>
    <w:multiLevelType w:val="multilevel"/>
    <w:tmpl w:val="D914708C"/>
    <w:lvl w:ilvl="0">
      <w:start w:val="1"/>
      <w:numFmt w:val="decimal"/>
      <w:lvlText w:val="%1."/>
      <w:lvlJc w:val="left"/>
      <w:pPr>
        <w:ind w:left="465" w:hanging="465"/>
      </w:pPr>
    </w:lvl>
    <w:lvl w:ilvl="1">
      <w:start w:val="3"/>
      <w:numFmt w:val="decimal"/>
      <w:lvlText w:val="%1.%2."/>
      <w:lvlJc w:val="left"/>
      <w:pPr>
        <w:ind w:left="720" w:hanging="720"/>
      </w:pPr>
    </w:lvl>
    <w:lvl w:ilvl="2">
      <w:start w:val="1"/>
      <w:numFmt w:val="decimal"/>
      <w:lvlText w:val="%1.%2.%3."/>
      <w:lvlJc w:val="left"/>
      <w:pPr>
        <w:ind w:left="1080" w:hanging="1080"/>
      </w:pPr>
    </w:lvl>
    <w:lvl w:ilvl="3">
      <w:start w:val="1"/>
      <w:numFmt w:val="decimal"/>
      <w:lvlText w:val="%1.%2.%3.%4."/>
      <w:lvlJc w:val="left"/>
      <w:pPr>
        <w:ind w:left="1440" w:hanging="1440"/>
      </w:pPr>
    </w:lvl>
    <w:lvl w:ilvl="4">
      <w:start w:val="1"/>
      <w:numFmt w:val="decimal"/>
      <w:lvlText w:val="%1.%2.%3.%4.%5."/>
      <w:lvlJc w:val="left"/>
      <w:pPr>
        <w:ind w:left="1800" w:hanging="1800"/>
      </w:pPr>
    </w:lvl>
    <w:lvl w:ilvl="5">
      <w:start w:val="1"/>
      <w:numFmt w:val="decimal"/>
      <w:lvlText w:val="%1.%2.%3.%4.%5.%6."/>
      <w:lvlJc w:val="left"/>
      <w:pPr>
        <w:ind w:left="2160" w:hanging="2160"/>
      </w:pPr>
    </w:lvl>
    <w:lvl w:ilvl="6">
      <w:start w:val="1"/>
      <w:numFmt w:val="decimal"/>
      <w:lvlText w:val="%1.%2.%3.%4.%5.%6.%7."/>
      <w:lvlJc w:val="left"/>
      <w:pPr>
        <w:ind w:left="2160" w:hanging="2160"/>
      </w:pPr>
    </w:lvl>
    <w:lvl w:ilvl="7">
      <w:start w:val="1"/>
      <w:numFmt w:val="decimal"/>
      <w:lvlText w:val="%1.%2.%3.%4.%5.%6.%7.%8."/>
      <w:lvlJc w:val="left"/>
      <w:pPr>
        <w:ind w:left="2520" w:hanging="2520"/>
      </w:pPr>
    </w:lvl>
    <w:lvl w:ilvl="8">
      <w:start w:val="1"/>
      <w:numFmt w:val="decimal"/>
      <w:lvlText w:val="%1.%2.%3.%4.%5.%6.%7.%8.%9."/>
      <w:lvlJc w:val="left"/>
      <w:pPr>
        <w:ind w:left="2880" w:hanging="2880"/>
      </w:pPr>
    </w:lvl>
  </w:abstractNum>
  <w:num w:numId="1">
    <w:abstractNumId w:val="5"/>
  </w:num>
  <w:num w:numId="2">
    <w:abstractNumId w:val="3"/>
  </w:num>
  <w:num w:numId="3">
    <w:abstractNumId w:val="2"/>
  </w:num>
  <w:num w:numId="4">
    <w:abstractNumId w:val="0"/>
  </w:num>
  <w:num w:numId="5">
    <w:abstractNumId w:val="4"/>
  </w:num>
  <w:num w:numId="6">
    <w:abstractNumId w:val="6"/>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0746"/>
    <w:rsid w:val="000A0746"/>
    <w:rsid w:val="002013EE"/>
    <w:rsid w:val="003A1AE2"/>
    <w:rsid w:val="008D5BC5"/>
    <w:rsid w:val="009D799E"/>
    <w:rsid w:val="00A133B1"/>
    <w:rsid w:val="00B451A7"/>
    <w:rsid w:val="00B51EA4"/>
    <w:rsid w:val="00C442CC"/>
    <w:rsid w:val="00D86D0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6315D3C-F21E-9244-B01A-0297501691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fr-FR" w:eastAsia="fr-FR"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itre1">
    <w:name w:val="heading 1"/>
    <w:basedOn w:val="Normal"/>
    <w:next w:val="Normal"/>
    <w:uiPriority w:val="9"/>
    <w:qFormat/>
    <w:pPr>
      <w:keepNext/>
      <w:keepLines/>
      <w:spacing w:before="480" w:after="120"/>
      <w:outlineLvl w:val="0"/>
    </w:pPr>
    <w:rPr>
      <w:b/>
      <w:sz w:val="48"/>
      <w:szCs w:val="48"/>
    </w:rPr>
  </w:style>
  <w:style w:type="paragraph" w:styleId="Titre2">
    <w:name w:val="heading 2"/>
    <w:basedOn w:val="Normal"/>
    <w:next w:val="Normal"/>
    <w:uiPriority w:val="9"/>
    <w:semiHidden/>
    <w:unhideWhenUsed/>
    <w:qFormat/>
    <w:pPr>
      <w:keepNext/>
      <w:keepLines/>
      <w:spacing w:before="360" w:after="80"/>
      <w:outlineLvl w:val="1"/>
    </w:pPr>
    <w:rPr>
      <w:b/>
      <w:sz w:val="36"/>
      <w:szCs w:val="36"/>
    </w:rPr>
  </w:style>
  <w:style w:type="paragraph" w:styleId="Titre3">
    <w:name w:val="heading 3"/>
    <w:basedOn w:val="Normal"/>
    <w:next w:val="Normal"/>
    <w:uiPriority w:val="9"/>
    <w:semiHidden/>
    <w:unhideWhenUsed/>
    <w:qFormat/>
    <w:pPr>
      <w:keepNext/>
      <w:keepLines/>
      <w:spacing w:before="280" w:after="80"/>
      <w:outlineLvl w:val="2"/>
    </w:pPr>
    <w:rPr>
      <w:b/>
      <w:sz w:val="28"/>
      <w:szCs w:val="28"/>
    </w:rPr>
  </w:style>
  <w:style w:type="paragraph" w:styleId="Titre4">
    <w:name w:val="heading 4"/>
    <w:basedOn w:val="Normal"/>
    <w:next w:val="Normal"/>
    <w:uiPriority w:val="9"/>
    <w:semiHidden/>
    <w:unhideWhenUsed/>
    <w:qFormat/>
    <w:pPr>
      <w:keepNext/>
      <w:keepLines/>
      <w:spacing w:before="240" w:after="40"/>
      <w:outlineLvl w:val="3"/>
    </w:pPr>
    <w:rPr>
      <w:b/>
      <w:sz w:val="24"/>
      <w:szCs w:val="24"/>
    </w:rPr>
  </w:style>
  <w:style w:type="paragraph" w:styleId="Titre5">
    <w:name w:val="heading 5"/>
    <w:basedOn w:val="Normal"/>
    <w:next w:val="Normal"/>
    <w:uiPriority w:val="9"/>
    <w:semiHidden/>
    <w:unhideWhenUsed/>
    <w:qFormat/>
    <w:pPr>
      <w:keepNext/>
      <w:keepLines/>
      <w:spacing w:before="220" w:after="40"/>
      <w:outlineLvl w:val="4"/>
    </w:pPr>
    <w:rPr>
      <w:b/>
    </w:rPr>
  </w:style>
  <w:style w:type="paragraph" w:styleId="Titre6">
    <w:name w:val="heading 6"/>
    <w:basedOn w:val="Normal"/>
    <w:next w:val="Normal"/>
    <w:uiPriority w:val="9"/>
    <w:semiHidden/>
    <w:unhideWhenUsed/>
    <w:qFormat/>
    <w:pPr>
      <w:keepNext/>
      <w:keepLines/>
      <w:spacing w:before="200" w:after="40"/>
      <w:outlineLvl w:val="5"/>
    </w:pPr>
    <w:rPr>
      <w:b/>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re">
    <w:name w:val="Title"/>
    <w:basedOn w:val="Normal"/>
    <w:next w:val="Normal"/>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paragraph" w:styleId="Paragraphedeliste">
    <w:name w:val="List Paragraph"/>
    <w:basedOn w:val="Normal"/>
    <w:uiPriority w:val="34"/>
    <w:qFormat/>
    <w:rsid w:val="00626FA4"/>
    <w:pPr>
      <w:ind w:left="720"/>
      <w:contextualSpacing/>
    </w:pPr>
  </w:style>
  <w:style w:type="character" w:styleId="Lienhypertexte">
    <w:name w:val="Hyperlink"/>
    <w:basedOn w:val="Policepardfaut"/>
    <w:uiPriority w:val="99"/>
    <w:unhideWhenUsed/>
    <w:rsid w:val="00C21EA3"/>
    <w:rPr>
      <w:color w:val="0000FF" w:themeColor="hyperlink"/>
      <w:u w:val="single"/>
    </w:rPr>
  </w:style>
  <w:style w:type="paragraph" w:styleId="En-tte">
    <w:name w:val="header"/>
    <w:basedOn w:val="Normal"/>
    <w:link w:val="En-tteCar"/>
    <w:uiPriority w:val="99"/>
    <w:unhideWhenUsed/>
    <w:rsid w:val="009C631B"/>
    <w:pPr>
      <w:tabs>
        <w:tab w:val="center" w:pos="4536"/>
        <w:tab w:val="right" w:pos="9072"/>
      </w:tabs>
      <w:spacing w:after="0" w:line="240" w:lineRule="auto"/>
    </w:pPr>
  </w:style>
  <w:style w:type="character" w:customStyle="1" w:styleId="En-tteCar">
    <w:name w:val="En-tête Car"/>
    <w:basedOn w:val="Policepardfaut"/>
    <w:link w:val="En-tte"/>
    <w:uiPriority w:val="99"/>
    <w:rsid w:val="009C631B"/>
  </w:style>
  <w:style w:type="paragraph" w:styleId="Pieddepage">
    <w:name w:val="footer"/>
    <w:basedOn w:val="Normal"/>
    <w:link w:val="PieddepageCar"/>
    <w:uiPriority w:val="99"/>
    <w:unhideWhenUsed/>
    <w:rsid w:val="009C631B"/>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9C631B"/>
  </w:style>
  <w:style w:type="paragraph" w:styleId="Sous-titr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Commentaire">
    <w:name w:val="annotation text"/>
    <w:basedOn w:val="Normal"/>
    <w:link w:val="CommentaireCar"/>
    <w:uiPriority w:val="99"/>
    <w:semiHidden/>
    <w:unhideWhenUsed/>
    <w:pPr>
      <w:spacing w:line="240" w:lineRule="auto"/>
    </w:pPr>
    <w:rPr>
      <w:sz w:val="20"/>
      <w:szCs w:val="20"/>
    </w:rPr>
  </w:style>
  <w:style w:type="character" w:customStyle="1" w:styleId="CommentaireCar">
    <w:name w:val="Commentaire Car"/>
    <w:basedOn w:val="Policepardfaut"/>
    <w:link w:val="Commentaire"/>
    <w:uiPriority w:val="99"/>
    <w:semiHidden/>
    <w:rPr>
      <w:sz w:val="20"/>
      <w:szCs w:val="20"/>
    </w:rPr>
  </w:style>
  <w:style w:type="character" w:styleId="Marquedecommentaire">
    <w:name w:val="annotation reference"/>
    <w:basedOn w:val="Policepardfaut"/>
    <w:uiPriority w:val="99"/>
    <w:semiHidden/>
    <w:unhideWhenUsed/>
    <w:rPr>
      <w:sz w:val="16"/>
      <w:szCs w:val="16"/>
    </w:rPr>
  </w:style>
  <w:style w:type="paragraph" w:styleId="Objetducommentaire">
    <w:name w:val="annotation subject"/>
    <w:basedOn w:val="Commentaire"/>
    <w:next w:val="Commentaire"/>
    <w:link w:val="ObjetducommentaireCar"/>
    <w:uiPriority w:val="99"/>
    <w:semiHidden/>
    <w:unhideWhenUsed/>
    <w:rsid w:val="003F2306"/>
    <w:rPr>
      <w:b/>
      <w:bCs/>
    </w:rPr>
  </w:style>
  <w:style w:type="character" w:customStyle="1" w:styleId="ObjetducommentaireCar">
    <w:name w:val="Objet du commentaire Car"/>
    <w:basedOn w:val="CommentaireCar"/>
    <w:link w:val="Objetducommentaire"/>
    <w:uiPriority w:val="99"/>
    <w:semiHidden/>
    <w:rsid w:val="003F230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xxx@ensad.fr"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ulture.allosexim@orange.fr" TargetMode="External"/><Relationship Id="rId5" Type="http://schemas.openxmlformats.org/officeDocument/2006/relationships/webSettings" Target="webSettings.xml"/><Relationship Id="rId10" Type="http://schemas.openxmlformats.org/officeDocument/2006/relationships/hyperlink" Target="mailto:culture.allodiscrim@orange.fr" TargetMode="External"/><Relationship Id="rId4" Type="http://schemas.openxmlformats.org/officeDocument/2006/relationships/settings" Target="settings.xml"/><Relationship Id="rId9" Type="http://schemas.openxmlformats.org/officeDocument/2006/relationships/hyperlink" Target="https://www.allodiscrim.fr/" TargetMode="External"/><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4BzPSkvdCiGAx3/Q6SPGv+fk47Q==">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Pages>
  <Words>2979</Words>
  <Characters>16390</Characters>
  <Application>Microsoft Office Word</Application>
  <DocSecurity>0</DocSecurity>
  <Lines>136</Lines>
  <Paragraphs>38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19331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franck</dc:creator>
  <cp:lastModifiedBy>Marie ANGULO</cp:lastModifiedBy>
  <cp:revision>5</cp:revision>
  <dcterms:created xsi:type="dcterms:W3CDTF">2022-01-17T10:05:00Z</dcterms:created>
  <dcterms:modified xsi:type="dcterms:W3CDTF">2022-01-17T10:50:00Z</dcterms:modified>
</cp:coreProperties>
</file>